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F9B" w:rsidRDefault="00F52714" w:rsidP="00F52714">
      <w:pPr>
        <w:jc w:val="center"/>
      </w:pPr>
      <w:r>
        <w:t>SCHEDA DI LAVORO</w:t>
      </w:r>
    </w:p>
    <w:p w:rsidR="00F52714" w:rsidRDefault="00F52714" w:rsidP="00F52714">
      <w:pPr>
        <w:jc w:val="center"/>
      </w:pPr>
      <w:r>
        <w:t xml:space="preserve">Macroarea </w:t>
      </w:r>
      <w:r w:rsidR="00C7741A">
        <w:t>5</w:t>
      </w:r>
    </w:p>
    <w:p w:rsidR="00F52714" w:rsidRDefault="00F52714" w:rsidP="00F52714">
      <w:pPr>
        <w:jc w:val="center"/>
      </w:pPr>
    </w:p>
    <w:p w:rsidR="00F52714" w:rsidRDefault="00F52714" w:rsidP="00F52714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656DF" w:rsidTr="006656DF">
        <w:tc>
          <w:tcPr>
            <w:tcW w:w="3209" w:type="dxa"/>
          </w:tcPr>
          <w:p w:rsidR="006656DF" w:rsidRDefault="006656DF" w:rsidP="006656DF">
            <w:pPr>
              <w:pStyle w:val="NormaleWeb"/>
              <w:shd w:val="clear" w:color="auto" w:fill="D8E0F2"/>
            </w:pPr>
            <w:r>
              <w:rPr>
                <w:rFonts w:ascii="Calibri" w:hAnsi="Calibri" w:cs="Calibri"/>
                <w:i/>
                <w:iCs/>
              </w:rPr>
              <w:t xml:space="preserve">Tipologia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attivita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̀ </w:t>
            </w:r>
          </w:p>
          <w:p w:rsidR="006656DF" w:rsidRDefault="006656DF" w:rsidP="00F52714">
            <w:pPr>
              <w:jc w:val="center"/>
            </w:pPr>
          </w:p>
        </w:tc>
        <w:tc>
          <w:tcPr>
            <w:tcW w:w="3209" w:type="dxa"/>
          </w:tcPr>
          <w:p w:rsidR="006656DF" w:rsidRDefault="006656DF" w:rsidP="006656DF">
            <w:pPr>
              <w:pStyle w:val="NormaleWeb"/>
              <w:shd w:val="clear" w:color="auto" w:fill="D8E0F2"/>
            </w:pPr>
            <w:r>
              <w:rPr>
                <w:rFonts w:ascii="Calibri" w:hAnsi="Calibri" w:cs="Calibri"/>
                <w:i/>
                <w:iCs/>
              </w:rPr>
              <w:t xml:space="preserve">Descrizione </w:t>
            </w:r>
          </w:p>
          <w:p w:rsidR="006656DF" w:rsidRDefault="006656DF" w:rsidP="00F52714">
            <w:pPr>
              <w:jc w:val="center"/>
            </w:pPr>
          </w:p>
        </w:tc>
        <w:tc>
          <w:tcPr>
            <w:tcW w:w="3210" w:type="dxa"/>
          </w:tcPr>
          <w:p w:rsidR="006656DF" w:rsidRDefault="006656DF" w:rsidP="006656DF">
            <w:pPr>
              <w:pStyle w:val="NormaleWeb"/>
              <w:shd w:val="clear" w:color="auto" w:fill="D8E0F2"/>
            </w:pPr>
            <w:r>
              <w:rPr>
                <w:rFonts w:ascii="Calibri" w:hAnsi="Calibri" w:cs="Calibri"/>
                <w:i/>
                <w:iCs/>
              </w:rPr>
              <w:t xml:space="preserve">Figure previste </w:t>
            </w:r>
          </w:p>
          <w:p w:rsidR="006656DF" w:rsidRDefault="006656DF" w:rsidP="00F52714">
            <w:pPr>
              <w:jc w:val="center"/>
            </w:pPr>
          </w:p>
        </w:tc>
      </w:tr>
      <w:tr w:rsidR="006656DF" w:rsidTr="006656DF">
        <w:tc>
          <w:tcPr>
            <w:tcW w:w="3209" w:type="dxa"/>
          </w:tcPr>
          <w:p w:rsidR="00C7741A" w:rsidRDefault="00C7741A" w:rsidP="00C7741A">
            <w:pPr>
              <w:pStyle w:val="NormaleWeb"/>
              <w:shd w:val="clear" w:color="auto" w:fill="D8E0F2"/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5.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Attivita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̀ tecnica del Team per la prevenzione della dispersione scolastica </w:t>
            </w:r>
          </w:p>
          <w:p w:rsidR="006656DF" w:rsidRDefault="006656DF" w:rsidP="00F52714">
            <w:pPr>
              <w:jc w:val="center"/>
            </w:pPr>
          </w:p>
        </w:tc>
        <w:tc>
          <w:tcPr>
            <w:tcW w:w="3209" w:type="dxa"/>
          </w:tcPr>
          <w:p w:rsidR="00C7741A" w:rsidRDefault="00C7741A" w:rsidP="00C7741A">
            <w:pPr>
              <w:pStyle w:val="NormaleWeb"/>
              <w:shd w:val="clear" w:color="auto" w:fill="D8E0F2"/>
            </w:pPr>
            <w:proofErr w:type="spellStart"/>
            <w:r>
              <w:rPr>
                <w:rFonts w:ascii="Calibri" w:hAnsi="Calibri" w:cs="Calibri"/>
                <w:i/>
                <w:iCs/>
              </w:rPr>
              <w:t>Attivita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̀ di progettazione e gestione degli interventi di riduzione dell’abbandono scolastico,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nonche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́ dei progetti educativi individuali. </w:t>
            </w:r>
          </w:p>
          <w:p w:rsidR="006656DF" w:rsidRPr="006656DF" w:rsidRDefault="006656DF" w:rsidP="006656DF">
            <w:pPr>
              <w:jc w:val="center"/>
            </w:pPr>
          </w:p>
        </w:tc>
        <w:tc>
          <w:tcPr>
            <w:tcW w:w="3210" w:type="dxa"/>
          </w:tcPr>
          <w:p w:rsidR="00C7741A" w:rsidRDefault="00C7741A" w:rsidP="00C7741A">
            <w:pPr>
              <w:pStyle w:val="NormaleWeb"/>
              <w:shd w:val="clear" w:color="auto" w:fill="D8E0F2"/>
            </w:pPr>
            <w:r>
              <w:rPr>
                <w:rFonts w:ascii="Calibri" w:hAnsi="Calibri" w:cs="Calibri"/>
                <w:i/>
                <w:iCs/>
              </w:rPr>
              <w:t xml:space="preserve">Docenti tutor esperti interni o esterni </w:t>
            </w:r>
          </w:p>
          <w:p w:rsidR="006656DF" w:rsidRDefault="006656DF" w:rsidP="00F52714">
            <w:pPr>
              <w:jc w:val="center"/>
            </w:pPr>
          </w:p>
        </w:tc>
      </w:tr>
    </w:tbl>
    <w:p w:rsidR="00F52714" w:rsidRDefault="00F52714" w:rsidP="00F52714">
      <w:pPr>
        <w:jc w:val="center"/>
      </w:pPr>
    </w:p>
    <w:p w:rsidR="00F52714" w:rsidRDefault="006656DF" w:rsidP="006656DF">
      <w:pPr>
        <w:rPr>
          <w:b/>
          <w:bCs/>
          <w:u w:val="single"/>
        </w:rPr>
      </w:pPr>
      <w:r w:rsidRPr="006656DF">
        <w:rPr>
          <w:b/>
          <w:bCs/>
          <w:u w:val="single"/>
        </w:rPr>
        <w:t>RIFLESSIONI E SPUNTI OPERATIVI</w:t>
      </w:r>
    </w:p>
    <w:p w:rsidR="006656DF" w:rsidRDefault="006656DF" w:rsidP="006656DF">
      <w:pPr>
        <w:rPr>
          <w:b/>
          <w:bCs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656DF" w:rsidTr="006656DF"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Modalità di reclutamento e azioni di formazione de</w:t>
            </w:r>
            <w:r w:rsidR="00D95EF0">
              <w:rPr>
                <w:b/>
                <w:bCs/>
                <w:u w:val="single"/>
              </w:rPr>
              <w:t>gli</w:t>
            </w:r>
            <w:r>
              <w:rPr>
                <w:b/>
                <w:bCs/>
                <w:u w:val="single"/>
              </w:rPr>
              <w:t xml:space="preserve"> espert</w:t>
            </w:r>
            <w:r w:rsidR="00D95EF0">
              <w:rPr>
                <w:b/>
                <w:bCs/>
                <w:u w:val="single"/>
              </w:rPr>
              <w:t xml:space="preserve">i </w:t>
            </w:r>
          </w:p>
        </w:tc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</w:p>
        </w:tc>
      </w:tr>
      <w:tr w:rsidR="006656DF" w:rsidTr="006656DF"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Competenze degli esperti</w:t>
            </w:r>
          </w:p>
        </w:tc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</w:p>
        </w:tc>
      </w:tr>
      <w:tr w:rsidR="006656DF" w:rsidTr="006656DF"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Pianificazione degli interventi</w:t>
            </w:r>
          </w:p>
        </w:tc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</w:p>
        </w:tc>
      </w:tr>
      <w:tr w:rsidR="006656DF" w:rsidTr="006656DF"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Partecipazione di studentesse e studenti fragili</w:t>
            </w:r>
          </w:p>
        </w:tc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</w:p>
        </w:tc>
      </w:tr>
      <w:tr w:rsidR="006656DF" w:rsidTr="006656DF"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Diffusione e pubblicizzazione</w:t>
            </w:r>
          </w:p>
        </w:tc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</w:p>
        </w:tc>
      </w:tr>
    </w:tbl>
    <w:p w:rsidR="006656DF" w:rsidRPr="006656DF" w:rsidRDefault="006656DF" w:rsidP="006656DF">
      <w:pPr>
        <w:rPr>
          <w:b/>
          <w:bCs/>
          <w:u w:val="single"/>
        </w:rPr>
      </w:pPr>
    </w:p>
    <w:sectPr w:rsidR="006656DF" w:rsidRPr="00665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D0766"/>
    <w:multiLevelType w:val="hybridMultilevel"/>
    <w:tmpl w:val="1BCA9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18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14"/>
    <w:rsid w:val="00253B61"/>
    <w:rsid w:val="004459F7"/>
    <w:rsid w:val="006656DF"/>
    <w:rsid w:val="00C34F9B"/>
    <w:rsid w:val="00C7741A"/>
    <w:rsid w:val="00D95EF0"/>
    <w:rsid w:val="00F5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792FF1"/>
  <w15:chartTrackingRefBased/>
  <w15:docId w15:val="{D819ACA3-CC1D-9344-92E1-CFA0AD59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656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665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3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6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7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1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9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3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0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5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2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2023-07-02T21:01:00Z</dcterms:created>
  <dcterms:modified xsi:type="dcterms:W3CDTF">2023-07-02T21:30:00Z</dcterms:modified>
</cp:coreProperties>
</file>