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A8C36" w14:textId="77777777" w:rsidR="00D6531A" w:rsidRDefault="00000000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E578947" wp14:editId="1F3A3DB0">
            <wp:simplePos x="0" y="0"/>
            <wp:positionH relativeFrom="column">
              <wp:posOffset>5467350</wp:posOffset>
            </wp:positionH>
            <wp:positionV relativeFrom="paragraph">
              <wp:posOffset>47625</wp:posOffset>
            </wp:positionV>
            <wp:extent cx="1061712" cy="677863"/>
            <wp:effectExtent l="0" t="0" r="0" b="0"/>
            <wp:wrapNone/>
            <wp:docPr id="13707312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712" cy="677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85D5B10" wp14:editId="507B2B49">
            <wp:simplePos x="0" y="0"/>
            <wp:positionH relativeFrom="column">
              <wp:posOffset>95252</wp:posOffset>
            </wp:positionH>
            <wp:positionV relativeFrom="paragraph">
              <wp:posOffset>114300</wp:posOffset>
            </wp:positionV>
            <wp:extent cx="2630488" cy="742962"/>
            <wp:effectExtent l="0" t="0" r="0" b="0"/>
            <wp:wrapNone/>
            <wp:docPr id="137073124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0488" cy="742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21E1E9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</w:p>
    <w:p w14:paraId="17E48FDF" w14:textId="77777777" w:rsidR="00D6531A" w:rsidRDefault="00D6531A">
      <w:pPr>
        <w:spacing w:before="57" w:line="249" w:lineRule="auto"/>
        <w:ind w:right="10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6702AF7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082D0E1D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438333D8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1B68BFFC" w14:textId="77777777" w:rsidR="00D6531A" w:rsidRDefault="00000000">
      <w:pPr>
        <w:spacing w:before="57" w:line="249" w:lineRule="auto"/>
        <w:ind w:left="112" w:right="107"/>
        <w:jc w:val="both"/>
      </w:pPr>
      <w:r>
        <w:rPr>
          <w:noProof/>
        </w:rPr>
        <w:drawing>
          <wp:inline distT="114300" distB="114300" distL="114300" distR="114300" wp14:anchorId="20386B62" wp14:editId="2F7C5C9A">
            <wp:extent cx="6632900" cy="2387600"/>
            <wp:effectExtent l="0" t="0" r="0" b="0"/>
            <wp:docPr id="137073124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2900" cy="238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br/>
        <w:t xml:space="preserve">Il concorso </w:t>
      </w:r>
      <w:hyperlink r:id="rId11">
        <w:r>
          <w:rPr>
            <w:b/>
            <w:color w:val="0000FF"/>
            <w:u w:val="single"/>
          </w:rPr>
          <w:t>MAD FOR SCIENCE</w:t>
        </w:r>
      </w:hyperlink>
      <w:hyperlink r:id="rId12">
        <w:r>
          <w:rPr>
            <w:b/>
            <w:color w:val="0000FF"/>
          </w:rPr>
          <w:t xml:space="preserve"> </w:t>
        </w:r>
      </w:hyperlink>
      <w:r>
        <w:t xml:space="preserve">si rivolge a </w:t>
      </w:r>
      <w:r>
        <w:rPr>
          <w:b/>
        </w:rPr>
        <w:t xml:space="preserve">tutti i Licei scientifici </w:t>
      </w:r>
      <w:r>
        <w:t xml:space="preserve">(di qualunque indirizzo), i </w:t>
      </w:r>
      <w:r>
        <w:rPr>
          <w:b/>
        </w:rPr>
        <w:t xml:space="preserve">Licei classici con percorso     di potenziamento di Biologia </w:t>
      </w:r>
      <w:r>
        <w:t xml:space="preserve">con curvatura biomedica e gli </w:t>
      </w:r>
      <w:r>
        <w:rPr>
          <w:b/>
        </w:rPr>
        <w:t xml:space="preserve">Istituti tecnici </w:t>
      </w:r>
      <w:r>
        <w:t xml:space="preserve">(dotati di un laboratorio di scienze) del territorio italiano per dare loro la  grande opportunità di </w:t>
      </w:r>
      <w:r>
        <w:rPr>
          <w:b/>
        </w:rPr>
        <w:t xml:space="preserve">rinnovare il proprio laboratorio di Scienze già esistente </w:t>
      </w:r>
      <w:r>
        <w:t xml:space="preserve">e svolgere ore valide come </w:t>
      </w:r>
      <w:r>
        <w:rPr>
          <w:b/>
        </w:rPr>
        <w:t>PCTO.</w:t>
      </w:r>
    </w:p>
    <w:p w14:paraId="1C99EA36" w14:textId="77777777" w:rsidR="00D6531A" w:rsidRDefault="00000000">
      <w:pPr>
        <w:spacing w:before="57" w:line="249" w:lineRule="auto"/>
        <w:ind w:left="112" w:right="107"/>
        <w:jc w:val="both"/>
      </w:pPr>
      <w:r>
        <w:rPr>
          <w:b/>
        </w:rPr>
        <w:t xml:space="preserve">Promosso da Fondazione Diasorin </w:t>
      </w:r>
      <w:r>
        <w:t xml:space="preserve">e </w:t>
      </w:r>
      <w:r>
        <w:rPr>
          <w:b/>
        </w:rPr>
        <w:t xml:space="preserve">riconosciuto dal Ministero dell’Istruzione </w:t>
      </w:r>
      <w:r>
        <w:t xml:space="preserve">come iniziativa di “Valorizzazione delle eccellenze delle Scuole secondarie di secondo grado”, il concorso </w:t>
      </w:r>
      <w:proofErr w:type="spellStart"/>
      <w:r>
        <w:t>Mad</w:t>
      </w:r>
      <w:proofErr w:type="spellEnd"/>
      <w:r>
        <w:t xml:space="preserve"> for Science vuole premiare la passione per le scienze della vita, il lavoro di squadra e il talento.</w:t>
      </w:r>
    </w:p>
    <w:p w14:paraId="57BACDEB" w14:textId="77777777" w:rsidR="00D6531A" w:rsidRDefault="00D6531A">
      <w:pPr>
        <w:spacing w:before="57" w:line="249" w:lineRule="auto"/>
        <w:ind w:left="112" w:right="107"/>
        <w:jc w:val="both"/>
      </w:pPr>
    </w:p>
    <w:p w14:paraId="347A81F8" w14:textId="77777777" w:rsidR="00D6531A" w:rsidRDefault="00000000">
      <w:pPr>
        <w:spacing w:before="57" w:line="249" w:lineRule="auto"/>
        <w:ind w:left="112" w:right="107"/>
        <w:jc w:val="both"/>
      </w:pPr>
      <w:r>
        <w:t xml:space="preserve">Per candidare la propria scuola </w:t>
      </w:r>
      <w:r>
        <w:rPr>
          <w:b/>
        </w:rPr>
        <w:t xml:space="preserve">c’è tempo sino al 26 novembre 2024 </w:t>
      </w:r>
      <w:r>
        <w:t>attraverso il</w:t>
      </w:r>
      <w:r>
        <w:rPr>
          <w:b/>
        </w:rPr>
        <w:t xml:space="preserve"> </w:t>
      </w:r>
      <w:hyperlink r:id="rId13">
        <w:r>
          <w:rPr>
            <w:color w:val="1155CC"/>
            <w:u w:val="single"/>
          </w:rPr>
          <w:t>sito web di progetto MAD FOR SCIENCE</w:t>
        </w:r>
      </w:hyperlink>
      <w:r>
        <w:rPr>
          <w:b/>
        </w:rPr>
        <w:t xml:space="preserve">. </w:t>
      </w:r>
    </w:p>
    <w:p w14:paraId="5AD8D983" w14:textId="77777777" w:rsidR="00D6531A" w:rsidRDefault="00D6531A">
      <w:pPr>
        <w:spacing w:before="8" w:line="249" w:lineRule="auto"/>
        <w:ind w:left="112" w:right="109"/>
        <w:jc w:val="both"/>
        <w:rPr>
          <w:b/>
        </w:rPr>
      </w:pPr>
    </w:p>
    <w:p w14:paraId="4C1D6F4D" w14:textId="14D338BD" w:rsidR="00D6531A" w:rsidRDefault="00000000">
      <w:pPr>
        <w:spacing w:before="8" w:line="249" w:lineRule="auto"/>
        <w:ind w:left="112" w:right="109"/>
        <w:jc w:val="both"/>
        <w:rPr>
          <w:b/>
        </w:rPr>
      </w:pPr>
      <w:r>
        <w:rPr>
          <w:b/>
        </w:rPr>
        <w:t xml:space="preserve">Focus della nuova edizione 2024-2025 </w:t>
      </w:r>
      <w:r>
        <w:t xml:space="preserve">appena lanciata, che mette in palio </w:t>
      </w:r>
      <w:r>
        <w:rPr>
          <w:b/>
        </w:rPr>
        <w:t>un montepremi complessivo di 200.000</w:t>
      </w:r>
      <w:r>
        <w:t xml:space="preserve"> euro,</w:t>
      </w:r>
      <w:r>
        <w:rPr>
          <w:b/>
        </w:rPr>
        <w:t xml:space="preserve"> è il binomio “Risorse naturali </w:t>
      </w:r>
      <w:r>
        <w:t xml:space="preserve">e </w:t>
      </w:r>
      <w:r>
        <w:rPr>
          <w:b/>
        </w:rPr>
        <w:t>Salute”</w:t>
      </w:r>
      <w:r>
        <w:t>, che assume particolare valore alla luce delle moderne biotecnologie. In particolare</w:t>
      </w:r>
      <w:r w:rsidR="000E1412">
        <w:t>,</w:t>
      </w:r>
      <w:r>
        <w:t xml:space="preserve"> si fa riferimento alle </w:t>
      </w:r>
      <w:r>
        <w:rPr>
          <w:b/>
        </w:rPr>
        <w:t xml:space="preserve">risorse energetiche </w:t>
      </w:r>
      <w:r>
        <w:t xml:space="preserve">(per esempio, i processi fermentativi e la produzione di biocarburanti), </w:t>
      </w:r>
      <w:r>
        <w:rPr>
          <w:b/>
        </w:rPr>
        <w:t>biologiche</w:t>
      </w:r>
      <w:r>
        <w:t xml:space="preserve"> (per esempio, l’impiego di funghi, batteri, lieviti) e </w:t>
      </w:r>
      <w:r>
        <w:rPr>
          <w:b/>
        </w:rPr>
        <w:t>risorse ambientali</w:t>
      </w:r>
      <w:r>
        <w:t xml:space="preserve"> (per esempio, studi su acqua, aria, suolo ad alto contenuto di biologia molecolare).</w:t>
      </w:r>
    </w:p>
    <w:p w14:paraId="2043A85A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14:paraId="5E9E5431" w14:textId="77777777" w:rsidR="00D6531A" w:rsidRDefault="00000000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2" w:right="104"/>
        <w:jc w:val="both"/>
        <w:rPr>
          <w:color w:val="000000"/>
        </w:rPr>
      </w:pPr>
      <w:r>
        <w:rPr>
          <w:color w:val="000000"/>
        </w:rPr>
        <w:t xml:space="preserve">Il bando dell’iniziativa è disponibile integralmente sul </w:t>
      </w:r>
      <w:hyperlink r:id="rId14">
        <w:r>
          <w:rPr>
            <w:color w:val="1155CC"/>
            <w:u w:val="single"/>
          </w:rPr>
          <w:t>sito web di progetto MAD FOR SCIENCE,</w:t>
        </w:r>
      </w:hyperlink>
      <w:r>
        <w:rPr>
          <w:color w:val="000000"/>
        </w:rPr>
        <w:t xml:space="preserve"> dove sono anche presenti video e articoli di approfondimento. Sempre attraverso il sito è possibile </w:t>
      </w:r>
      <w:r>
        <w:rPr>
          <w:b/>
          <w:color w:val="000000"/>
        </w:rPr>
        <w:t xml:space="preserve">candidare la propria scuola </w:t>
      </w:r>
      <w:r>
        <w:rPr>
          <w:color w:val="000000"/>
        </w:rPr>
        <w:t xml:space="preserve">compilando il </w:t>
      </w:r>
      <w:proofErr w:type="spellStart"/>
      <w:r>
        <w:rPr>
          <w:color w:val="000000"/>
        </w:rPr>
        <w:t>form</w:t>
      </w:r>
      <w:proofErr w:type="spellEnd"/>
      <w:r>
        <w:rPr>
          <w:color w:val="000000"/>
        </w:rPr>
        <w:t xml:space="preserve"> di registrazione e scarica</w:t>
      </w:r>
      <w:r>
        <w:t>ndo</w:t>
      </w:r>
      <w:r>
        <w:rPr>
          <w:color w:val="000000"/>
        </w:rPr>
        <w:t xml:space="preserve"> la scheda di progetto (Power Point predefinito), che dovrà essere completata e ricaricata entro la data di scadenza (2</w:t>
      </w:r>
      <w:r>
        <w:t>6</w:t>
      </w:r>
      <w:r>
        <w:rPr>
          <w:color w:val="000000"/>
        </w:rPr>
        <w:t xml:space="preserve"> novembre 202</w:t>
      </w:r>
      <w:r>
        <w:t>4</w:t>
      </w:r>
      <w:r>
        <w:rPr>
          <w:color w:val="000000"/>
        </w:rPr>
        <w:t>).</w:t>
      </w:r>
    </w:p>
    <w:p w14:paraId="7B10D149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14:paraId="4F39D687" w14:textId="77777777" w:rsidR="00D6531A" w:rsidRDefault="00000000">
      <w:pPr>
        <w:ind w:left="112" w:right="120"/>
        <w:jc w:val="both"/>
      </w:pPr>
      <w:r>
        <w:rPr>
          <w:b/>
        </w:rPr>
        <w:t>Quanto ai premi</w:t>
      </w:r>
      <w:r>
        <w:t>, le tre scuole vincitrici si aggiudicheranno l’implementazione del laboratorio di scienze</w:t>
      </w:r>
      <w:r>
        <w:rPr>
          <w:b/>
        </w:rPr>
        <w:t xml:space="preserve"> </w:t>
      </w:r>
      <w:r>
        <w:t xml:space="preserve">(del valore massimo di </w:t>
      </w:r>
      <w:r>
        <w:rPr>
          <w:b/>
        </w:rPr>
        <w:t xml:space="preserve">50.000 euro </w:t>
      </w:r>
      <w:r>
        <w:t xml:space="preserve">per il primo classificato, </w:t>
      </w:r>
      <w:r>
        <w:rPr>
          <w:b/>
        </w:rPr>
        <w:t xml:space="preserve">30.000 euro </w:t>
      </w:r>
      <w:r>
        <w:t xml:space="preserve">per il secondo e </w:t>
      </w:r>
      <w:r>
        <w:rPr>
          <w:b/>
        </w:rPr>
        <w:t xml:space="preserve">20.000 euro </w:t>
      </w:r>
      <w:r>
        <w:t xml:space="preserve">per il terzo) e la fornitura dei relativi materiali di consumo (fino a un massimo, rispettivamente, di </w:t>
      </w:r>
      <w:r>
        <w:rPr>
          <w:b/>
        </w:rPr>
        <w:t xml:space="preserve">5.000 euro </w:t>
      </w:r>
      <w:r>
        <w:t xml:space="preserve">per il primo classificato, </w:t>
      </w:r>
      <w:r>
        <w:rPr>
          <w:b/>
        </w:rPr>
        <w:t xml:space="preserve">3.000 euro </w:t>
      </w:r>
      <w:r>
        <w:t xml:space="preserve">per il secondo e </w:t>
      </w:r>
      <w:r>
        <w:rPr>
          <w:b/>
        </w:rPr>
        <w:t xml:space="preserve">2.000 euro </w:t>
      </w:r>
      <w:r>
        <w:t xml:space="preserve">per il terzo all’anno per 5 anni) per la realizzazione del progetto presentato e risultato vincitore. Infine, la Giuria assegnerà un </w:t>
      </w:r>
      <w:r>
        <w:rPr>
          <w:b/>
        </w:rPr>
        <w:t xml:space="preserve">Premio Finalisti di 10.000 euro </w:t>
      </w:r>
      <w:r>
        <w:t>a tutte e cinque le scuole che arriveranno in finale senza però vincere uno dei primi tre premi sopra descritti.</w:t>
      </w:r>
    </w:p>
    <w:p w14:paraId="78E7E05E" w14:textId="77777777" w:rsidR="00D6531A" w:rsidRDefault="00D6531A">
      <w:pPr>
        <w:ind w:left="112" w:right="120"/>
        <w:jc w:val="both"/>
        <w:rPr>
          <w:color w:val="000000"/>
        </w:rPr>
      </w:pPr>
    </w:p>
    <w:p w14:paraId="7297627E" w14:textId="77777777" w:rsidR="00D6531A" w:rsidRDefault="00000000">
      <w:pPr>
        <w:jc w:val="both"/>
      </w:pPr>
      <w:r>
        <w:rPr>
          <w:color w:val="000000"/>
        </w:rPr>
        <w:t xml:space="preserve">A questo </w:t>
      </w:r>
      <w:hyperlink r:id="rId15">
        <w:r>
          <w:rPr>
            <w:color w:val="1155CC"/>
            <w:u w:val="single"/>
          </w:rPr>
          <w:t>link</w:t>
        </w:r>
      </w:hyperlink>
      <w:r>
        <w:rPr>
          <w:color w:val="000000"/>
        </w:rPr>
        <w:t xml:space="preserve"> è possibile, infine, visionare il video che racconta l’esperienza finale della Challenge </w:t>
      </w:r>
      <w:proofErr w:type="spellStart"/>
      <w:r>
        <w:rPr>
          <w:color w:val="000000"/>
        </w:rPr>
        <w:t>Mad</w:t>
      </w:r>
      <w:proofErr w:type="spellEnd"/>
      <w:r>
        <w:rPr>
          <w:color w:val="000000"/>
        </w:rPr>
        <w:t xml:space="preserve"> for Science  vissuta dalle scuole selezionate ed ospitate a Torino nelle scorse settimane </w:t>
      </w:r>
      <w:r>
        <w:t>per presentare il progetto davanti a una Giuria di importanti esponenti del mondo scientifico</w:t>
      </w:r>
      <w:r>
        <w:rPr>
          <w:color w:val="000000"/>
        </w:rPr>
        <w:t>.</w:t>
      </w:r>
    </w:p>
    <w:p w14:paraId="34AA6ECA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2" w:right="104"/>
        <w:jc w:val="both"/>
        <w:rPr>
          <w:color w:val="000000"/>
        </w:rPr>
      </w:pPr>
    </w:p>
    <w:p w14:paraId="09690E55" w14:textId="77777777" w:rsidR="00D6531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Per qualunque ulteriore informazione, oltre al sito </w:t>
      </w:r>
      <w:hyperlink r:id="rId16">
        <w:r>
          <w:rPr>
            <w:color w:val="0000FF"/>
            <w:u w:val="single"/>
          </w:rPr>
          <w:t>madforscience.fondazionediasorin.it</w:t>
        </w:r>
      </w:hyperlink>
      <w:r>
        <w:rPr>
          <w:color w:val="000000"/>
        </w:rPr>
        <w:t xml:space="preserve">, è a vostra disposizione l’indirizzo email </w:t>
      </w:r>
      <w:hyperlink r:id="rId17">
        <w:r>
          <w:rPr>
            <w:color w:val="000000"/>
            <w:u w:val="single"/>
          </w:rPr>
          <w:t>madforscience@lafabbrica.net</w:t>
        </w:r>
      </w:hyperlink>
      <w:hyperlink r:id="rId18">
        <w:r>
          <w:rPr>
            <w:color w:val="000000"/>
          </w:rPr>
          <w:t xml:space="preserve"> </w:t>
        </w:r>
      </w:hyperlink>
      <w:r>
        <w:rPr>
          <w:color w:val="000000"/>
        </w:rPr>
        <w:t>e il numero verde</w:t>
      </w:r>
      <w:r>
        <w:t xml:space="preserve"> 800995545</w:t>
      </w:r>
      <w:r>
        <w:rPr>
          <w:color w:val="000000"/>
        </w:rPr>
        <w:t>, attivo dal lunedì al venerdì negli orari 9.00-13.00 e 14.00-18.00.</w:t>
      </w:r>
    </w:p>
    <w:sectPr w:rsidR="00D6531A">
      <w:pgSz w:w="11910" w:h="16840"/>
      <w:pgMar w:top="200" w:right="720" w:bottom="280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1A"/>
    <w:rsid w:val="000E1412"/>
    <w:rsid w:val="002E67E2"/>
    <w:rsid w:val="00426AA8"/>
    <w:rsid w:val="00743932"/>
    <w:rsid w:val="008F1A3D"/>
    <w:rsid w:val="009F14DF"/>
    <w:rsid w:val="00AC093C"/>
    <w:rsid w:val="00D6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9FE0"/>
  <w15:docId w15:val="{66493124-4B5B-432D-AA63-9F9819D3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835CB0"/>
    <w:pPr>
      <w:widowControl/>
      <w:spacing w:before="100" w:beforeAutospacing="1" w:after="100" w:afterAutospacing="1"/>
    </w:pPr>
    <w:rPr>
      <w:rFonts w:eastAsiaTheme="minorHAnsi"/>
    </w:rPr>
  </w:style>
  <w:style w:type="character" w:styleId="Collegamentoipertestuale">
    <w:name w:val="Hyperlink"/>
    <w:basedOn w:val="Carpredefinitoparagrafo"/>
    <w:uiPriority w:val="99"/>
    <w:unhideWhenUsed/>
    <w:rsid w:val="00835CB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47C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5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53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935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353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9353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35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353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35F3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dforscience.fondazionediasorin.it/" TargetMode="External"/><Relationship Id="rId18" Type="http://schemas.openxmlformats.org/officeDocument/2006/relationships/hyperlink" Target="mailto:madforscience@lafabbrica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dforscience.fondazionediasorin.it/" TargetMode="External"/><Relationship Id="rId17" Type="http://schemas.openxmlformats.org/officeDocument/2006/relationships/hyperlink" Target="mailto:madforscience@lafabbrica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dforscience.fondazionediasorin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dforscience.fondazionediasorin.i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cuola.net/news/891/concorso-mad-for-science-complimenti-ai-team-vincitori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hyperlink" Target="https://madforscience.fondazionediasorin.it/il-concors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faf02-4793-482e-903b-945f8749507f" xsi:nil="true"/>
    <lcf76f155ced4ddcb4097134ff3c332f xmlns="3d453f44-2715-44c2-9f25-ac959c1b5a02">
      <Terms xmlns="http://schemas.microsoft.com/office/infopath/2007/PartnerControls"/>
    </lcf76f155ced4ddcb4097134ff3c332f>
    <MigrationWizId xmlns="3d453f44-2715-44c2-9f25-ac959c1b5a02" xsi:nil="true"/>
    <MigrationWizIdVersion xmlns="3d453f44-2715-44c2-9f25-ac959c1b5a02" xsi:nil="true"/>
    <MigrationWizIdPermissions xmlns="3d453f44-2715-44c2-9f25-ac959c1b5a02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bEaGqb5i09VFHA8zes4CfNQcSw==">CgMxLjA4AHIhMVM2U2I5a0V0WlBrcGxJN0JqRlBQTHhpbzNaNEdrTEpG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BB15B5C18842A8346B5482906CE1" ma:contentTypeVersion="18" ma:contentTypeDescription="Creare un nuovo documento." ma:contentTypeScope="" ma:versionID="ed2d4b88a0ba2d73275a136d195e4efb">
  <xsd:schema xmlns:xsd="http://www.w3.org/2001/XMLSchema" xmlns:xs="http://www.w3.org/2001/XMLSchema" xmlns:p="http://schemas.microsoft.com/office/2006/metadata/properties" xmlns:ns2="3d453f44-2715-44c2-9f25-ac959c1b5a02" xmlns:ns3="8bafaf02-4793-482e-903b-945f8749507f" targetNamespace="http://schemas.microsoft.com/office/2006/metadata/properties" ma:root="true" ma:fieldsID="39719f7401154ae4aac0e044ae3f9bba" ns2:_="" ns3:_="">
    <xsd:import namespace="3d453f44-2715-44c2-9f25-ac959c1b5a02"/>
    <xsd:import namespace="8bafaf02-4793-482e-903b-945f8749507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53f44-2715-44c2-9f25-ac959c1b5a0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b9b1a35-a467-4449-bfbf-6a155e5914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faf02-4793-482e-903b-945f874950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6b076c-0198-41d8-afab-64a03a7eaf7f}" ma:internalName="TaxCatchAll" ma:showField="CatchAllData" ma:web="8bafaf02-4793-482e-903b-945f87495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989F8-96E6-43F0-AD8B-A1272BB8AAA4}">
  <ds:schemaRefs>
    <ds:schemaRef ds:uri="http://schemas.microsoft.com/office/2006/metadata/properties"/>
    <ds:schemaRef ds:uri="http://schemas.microsoft.com/office/infopath/2007/PartnerControls"/>
    <ds:schemaRef ds:uri="8bafaf02-4793-482e-903b-945f8749507f"/>
    <ds:schemaRef ds:uri="3d453f44-2715-44c2-9f25-ac959c1b5a0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2123A53-E6ED-4522-BD44-6099390813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F92BC6-9273-430D-B21F-BD3A40624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53f44-2715-44c2-9f25-ac959c1b5a02"/>
    <ds:schemaRef ds:uri="8bafaf02-4793-482e-903b-945f87495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PRIZZI ANNA ROSA</cp:lastModifiedBy>
  <cp:revision>2</cp:revision>
  <dcterms:created xsi:type="dcterms:W3CDTF">2024-09-16T12:59:00Z</dcterms:created>
  <dcterms:modified xsi:type="dcterms:W3CDTF">2024-09-16T12:59:00Z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2023-06-08T00:00:00Z</vt:lpwstr>
  </property>
  <property fmtid="{D5CDD505-2E9C-101B-9397-08002B2CF9AE}" pid="5" name="ContentTypeId">
    <vt:lpwstr>0x0101000D1CBB15B5C18842A8346B5482906CE1</vt:lpwstr>
  </property>
</Properties>
</file>