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C4D6E" w14:textId="77777777" w:rsidR="00CA0CAF" w:rsidRDefault="00000000">
      <w:pPr>
        <w:tabs>
          <w:tab w:val="center" w:pos="2124"/>
          <w:tab w:val="center" w:pos="2832"/>
          <w:tab w:val="center" w:pos="3540"/>
        </w:tabs>
        <w:spacing w:after="57" w:line="259" w:lineRule="auto"/>
        <w:ind w:left="0" w:firstLine="0"/>
        <w:jc w:val="left"/>
      </w:pPr>
      <w:r>
        <w:rPr>
          <w:b/>
          <w:sz w:val="28"/>
        </w:rPr>
        <w:t xml:space="preserve">Allegato 1  </w:t>
      </w:r>
      <w:r>
        <w:rPr>
          <w:b/>
          <w:sz w:val="28"/>
        </w:rPr>
        <w:tab/>
        <w:t xml:space="preserve"> </w:t>
      </w:r>
      <w:r>
        <w:rPr>
          <w:b/>
          <w:sz w:val="28"/>
        </w:rPr>
        <w:tab/>
        <w:t xml:space="preserve"> </w:t>
      </w:r>
      <w:r>
        <w:rPr>
          <w:b/>
          <w:sz w:val="28"/>
        </w:rPr>
        <w:tab/>
      </w:r>
      <w:r>
        <w:rPr>
          <w:b/>
        </w:rPr>
        <w:t xml:space="preserve"> </w:t>
      </w:r>
    </w:p>
    <w:p w14:paraId="16E335ED" w14:textId="77777777" w:rsidR="00CA0CAF" w:rsidRDefault="00000000">
      <w:pPr>
        <w:spacing w:after="23" w:line="259" w:lineRule="auto"/>
        <w:ind w:left="0" w:firstLine="0"/>
        <w:jc w:val="left"/>
      </w:pPr>
      <w:r>
        <w:rPr>
          <w:b/>
          <w:sz w:val="28"/>
        </w:rPr>
        <w:t xml:space="preserve">  </w:t>
      </w:r>
    </w:p>
    <w:p w14:paraId="25988B15" w14:textId="77777777" w:rsidR="00CA0CAF" w:rsidRDefault="00000000">
      <w:pPr>
        <w:spacing w:after="11"/>
        <w:ind w:left="-5"/>
      </w:pPr>
      <w:r>
        <w:t xml:space="preserve">CONVENZIONE CON </w:t>
      </w:r>
      <w:r>
        <w:rPr>
          <w:u w:val="single" w:color="000000"/>
        </w:rPr>
        <w:t>UNICA</w:t>
      </w:r>
      <w:r>
        <w:t xml:space="preserve"> SCUOLA POLO PER LA GESTIONE DELLE </w:t>
      </w:r>
    </w:p>
    <w:p w14:paraId="681C7121" w14:textId="77777777" w:rsidR="00CA0CAF" w:rsidRDefault="00000000">
      <w:pPr>
        <w:spacing w:after="0"/>
        <w:ind w:left="-5"/>
      </w:pPr>
      <w:r>
        <w:t xml:space="preserve">OPERAZIONI DI CONFERIMENTO E REMUNERAZIONE DEGLI INCARICHI DI OSSERVATORE ESTERNO DELLE RILEVAZIONI DEL SISTEMA NAZIONALE DI VALUTAZIONE RELATIVE ALL’ANNO </w:t>
      </w:r>
    </w:p>
    <w:p w14:paraId="262CEA4A" w14:textId="77777777" w:rsidR="00CA0CAF" w:rsidRDefault="00000000">
      <w:pPr>
        <w:spacing w:after="11"/>
        <w:ind w:left="-5"/>
      </w:pPr>
      <w:r>
        <w:t xml:space="preserve">SCOLASTICO 2024-2025 NELLE CLASSI DELLE SCUOLE PRIMARIE (II E V), </w:t>
      </w:r>
    </w:p>
    <w:p w14:paraId="2424D08E" w14:textId="77777777" w:rsidR="00CA0CAF" w:rsidRDefault="00000000">
      <w:pPr>
        <w:ind w:left="-5"/>
      </w:pPr>
      <w:r>
        <w:t xml:space="preserve">SECONDARIE DI PRIMO GRADO (III) E SECONDARIE DI SECONDO GRADO (II E ULTIMO ANNO) </w:t>
      </w:r>
    </w:p>
    <w:p w14:paraId="3361AFDA" w14:textId="77777777" w:rsidR="00CA0CAF" w:rsidRDefault="00000000">
      <w:pPr>
        <w:pStyle w:val="Titolo1"/>
        <w:ind w:right="6"/>
      </w:pPr>
      <w:r>
        <w:t xml:space="preserve">TRA </w:t>
      </w:r>
    </w:p>
    <w:p w14:paraId="45A416FC" w14:textId="77777777" w:rsidR="00CA0CAF" w:rsidRDefault="00000000">
      <w:pPr>
        <w:ind w:left="-5"/>
      </w:pPr>
      <w:r>
        <w:t>l’Istituto Nazionale per la Valutazione del Sistema educativo di Istruzione e di Formazione – INVALSI – con sede in Roma, Via Ippolito Nievo, 35 - 00153 codice fiscale 92000450582</w:t>
      </w:r>
      <w:r>
        <w:rPr>
          <w:b/>
        </w:rPr>
        <w:t>,</w:t>
      </w:r>
      <w:r>
        <w:t xml:space="preserve"> d’ora in avanti denominato INVALSI, rappresentato per il presente atto dal Direttore generale Cinzia Santarelli, nata a Collevecchio (RI) il 17/01/1964,  </w:t>
      </w:r>
    </w:p>
    <w:p w14:paraId="4312A4C1" w14:textId="77777777" w:rsidR="00CA0CAF" w:rsidRDefault="00000000">
      <w:pPr>
        <w:spacing w:after="72" w:line="259" w:lineRule="auto"/>
        <w:ind w:right="7"/>
        <w:jc w:val="center"/>
      </w:pPr>
      <w:r>
        <w:t xml:space="preserve">E </w:t>
      </w:r>
    </w:p>
    <w:p w14:paraId="3D474679" w14:textId="77777777" w:rsidR="00CA0CAF" w:rsidRDefault="00000000">
      <w:pPr>
        <w:spacing w:after="111"/>
        <w:ind w:left="-5"/>
      </w:pPr>
      <w:r>
        <w:t>l’Istituto scolastico _________________________________, codice fiscale __________________</w:t>
      </w:r>
      <w:r>
        <w:rPr>
          <w:b/>
        </w:rPr>
        <w:t>,</w:t>
      </w:r>
      <w:r>
        <w:t xml:space="preserve"> rappresentato dal Dirigente scolastico prof.____________________________ nato a _____________________ il ____________________  </w:t>
      </w:r>
    </w:p>
    <w:p w14:paraId="726758EF" w14:textId="77777777" w:rsidR="00CA0CAF" w:rsidRDefault="00000000">
      <w:pPr>
        <w:pStyle w:val="Titolo1"/>
        <w:ind w:right="4"/>
      </w:pPr>
      <w:r>
        <w:t xml:space="preserve">PREMESSO </w:t>
      </w:r>
    </w:p>
    <w:p w14:paraId="01CBC5E2" w14:textId="77777777" w:rsidR="00CA0CAF" w:rsidRDefault="00000000">
      <w:pPr>
        <w:spacing w:after="93" w:line="259" w:lineRule="auto"/>
        <w:ind w:left="0" w:firstLine="0"/>
        <w:jc w:val="left"/>
      </w:pPr>
      <w:r>
        <w:t xml:space="preserve"> </w:t>
      </w:r>
    </w:p>
    <w:p w14:paraId="017328BA" w14:textId="77777777" w:rsidR="00CA0CAF" w:rsidRDefault="00000000">
      <w:pPr>
        <w:numPr>
          <w:ilvl w:val="0"/>
          <w:numId w:val="1"/>
        </w:numPr>
        <w:spacing w:after="10"/>
        <w:ind w:hanging="571"/>
      </w:pPr>
      <w:r>
        <w:t xml:space="preserve">che il Decreto-Legge 9 febbraio 2012, n. 5 convertito con modificazioni dalla L. 4 aprile 2012, n. 35, art. 51 definisce il “Potenziamento del sistema nazionale di valutazione”; </w:t>
      </w:r>
    </w:p>
    <w:p w14:paraId="39EE0ED6" w14:textId="77777777" w:rsidR="00CA0CAF" w:rsidRDefault="00000000">
      <w:pPr>
        <w:numPr>
          <w:ilvl w:val="0"/>
          <w:numId w:val="1"/>
        </w:numPr>
        <w:spacing w:after="11"/>
        <w:ind w:hanging="571"/>
      </w:pPr>
      <w:r>
        <w:t xml:space="preserve">che il DPR n. 80/2013 istituisce il Sistema Nazionale di Valutazione;  </w:t>
      </w:r>
    </w:p>
    <w:p w14:paraId="7CBBF91B" w14:textId="77777777" w:rsidR="00CA0CAF" w:rsidRDefault="00000000">
      <w:pPr>
        <w:numPr>
          <w:ilvl w:val="0"/>
          <w:numId w:val="1"/>
        </w:numPr>
        <w:spacing w:after="0"/>
        <w:ind w:hanging="571"/>
      </w:pPr>
      <w:r>
        <w:t xml:space="preserve">che la direttiva ministeriale n. 11 del 18 settembre 2014 definisce anche per l’anno scolastico 2024-2025 le priorità strategiche della Valutazione del Sistema educativo d’istruzione assegnate all’INVALSI, e in particolare, gli obiettivi e le procedure delle Rilevazioni nazionali e internazionali sugli apprendimenti degli studenti, la predisposizione delle prove per l’esame di Stato conclusivo dei corsi di istruzione secondaria di I grado, il supporto ai processi di autovalutazione delle scuole, la definizione degli indicatori per l’autovalutazione e la valutazione delle scuole e la preparazione del rapporto triennale sul sistema scolastico italiano; </w:t>
      </w:r>
    </w:p>
    <w:p w14:paraId="525077F2" w14:textId="77777777" w:rsidR="00CA0CAF" w:rsidRDefault="00000000">
      <w:pPr>
        <w:numPr>
          <w:ilvl w:val="0"/>
          <w:numId w:val="1"/>
        </w:numPr>
        <w:ind w:hanging="571"/>
      </w:pPr>
      <w:r>
        <w:t xml:space="preserve">che la legge 13 luglio 2015, n. 107, prevede la riforma del sistema nazionale di istruzione e formazione e delega per il riordino delle disposizioni legislative vigenti, in particolare l'articolo l, commi 180 e 181, lettera i); </w:t>
      </w:r>
    </w:p>
    <w:p w14:paraId="7416518F" w14:textId="77777777" w:rsidR="00CA0CAF" w:rsidRDefault="00000000">
      <w:pPr>
        <w:numPr>
          <w:ilvl w:val="0"/>
          <w:numId w:val="1"/>
        </w:numPr>
        <w:spacing w:after="0"/>
        <w:ind w:hanging="571"/>
      </w:pPr>
      <w:r>
        <w:lastRenderedPageBreak/>
        <w:t xml:space="preserve">che il D. Lgs. 62/2017 introduce considerevoli variazioni nell’impianto delle prove INVALSI, ponendole alla base del Sistema nazionale di valutazione, così come disegnato dal D.P.R. 80/2013. In questa prospettiva le prove INVALSI divengono uno degli elementi portanti del sistema di valutazione delle scuole, rafforzando quindi l’esigenza di disporre di dati attendibili e affidabili; </w:t>
      </w:r>
    </w:p>
    <w:p w14:paraId="1743C234" w14:textId="77777777" w:rsidR="00CA0CAF" w:rsidRDefault="00000000">
      <w:pPr>
        <w:numPr>
          <w:ilvl w:val="0"/>
          <w:numId w:val="1"/>
        </w:numPr>
        <w:spacing w:after="0"/>
        <w:ind w:hanging="571"/>
      </w:pPr>
      <w:r>
        <w:t xml:space="preserve">che il decreto ministeriale del 3 ottobre 2017 che disciplina l’esame di Stato di primo ciclo e le operazioni ad esso connesse; </w:t>
      </w:r>
    </w:p>
    <w:p w14:paraId="1D7E040F" w14:textId="77777777" w:rsidR="00CA0CAF" w:rsidRDefault="00000000">
      <w:pPr>
        <w:numPr>
          <w:ilvl w:val="0"/>
          <w:numId w:val="1"/>
        </w:numPr>
        <w:spacing w:after="0"/>
        <w:ind w:hanging="571"/>
      </w:pPr>
      <w:r>
        <w:t xml:space="preserve">che la circolare ministeriale n. 1865 del 10 ottobre 2017 contiene le “Indicazioni in merito a valutazione, certificazione delle competenze ed Esame di Stato nelle scuole del primo ciclo di istruzione;  </w:t>
      </w:r>
    </w:p>
    <w:p w14:paraId="066E6BA6" w14:textId="77777777" w:rsidR="00CA0CAF" w:rsidRDefault="00000000">
      <w:pPr>
        <w:numPr>
          <w:ilvl w:val="0"/>
          <w:numId w:val="1"/>
        </w:numPr>
        <w:spacing w:after="8" w:line="238" w:lineRule="auto"/>
        <w:ind w:hanging="571"/>
      </w:pPr>
      <w:r>
        <w:rPr>
          <w:rFonts w:ascii="Times New Roman" w:eastAsia="Times New Roman" w:hAnsi="Times New Roman" w:cs="Times New Roman"/>
        </w:rPr>
        <w:t xml:space="preserve">il Piano nazionale per la scuola digitale (PNSD), introdotto dall’articolo 1, commi 56-59 della legge 13 luglio 2015 n. 107 prevede la realizzazione di attività volte allo sviluppo delle competenze digitali degli studenti;  </w:t>
      </w:r>
    </w:p>
    <w:p w14:paraId="55247B9F" w14:textId="77777777" w:rsidR="00CA0CAF" w:rsidRDefault="00000000">
      <w:pPr>
        <w:numPr>
          <w:ilvl w:val="0"/>
          <w:numId w:val="1"/>
        </w:numPr>
        <w:spacing w:after="0"/>
        <w:ind w:hanging="571"/>
      </w:pPr>
      <w:r>
        <w:t xml:space="preserve">che la necessità di inviare osservatori esterni presso il campione di classi individuato in ciascuno dei livelli sottoposti a rilevazione è garanzia della corretta applicazione del protocollo di somministrazione delle prove; </w:t>
      </w:r>
    </w:p>
    <w:p w14:paraId="73A76511" w14:textId="77777777" w:rsidR="00CA0CAF" w:rsidRDefault="00000000">
      <w:pPr>
        <w:numPr>
          <w:ilvl w:val="0"/>
          <w:numId w:val="1"/>
        </w:numPr>
        <w:spacing w:after="0"/>
        <w:ind w:hanging="571"/>
      </w:pPr>
      <w:r>
        <w:t xml:space="preserve">che l’entità del numero delle osservazioni prescritte per costituire un campione scientificamente rilevante, pari a circa 4.300 osservazioni, e la complessità della procedura non permettono la centralizzazione delle operazioni in capo a un unico soggetto; </w:t>
      </w:r>
    </w:p>
    <w:p w14:paraId="77DD2300" w14:textId="77777777" w:rsidR="00CA0CAF" w:rsidRDefault="00000000">
      <w:pPr>
        <w:numPr>
          <w:ilvl w:val="0"/>
          <w:numId w:val="1"/>
        </w:numPr>
        <w:spacing w:after="0"/>
        <w:ind w:hanging="571"/>
      </w:pPr>
      <w:r>
        <w:t xml:space="preserve">che, di conseguenza, occorre avvalersi della collaborazione degli UU.SS.RR. nelle procedure di selezione degli osservatori e delle Istituzioni scolastiche individuate dagli stessi uffici regionali come Scuole Polo con cui procedere alla sottoscrizione di apposite convenzioni per la gestione delle operazioni di conferimento e remunerazione degli incarichi di osservatore esterno nelle classi del campione predefinito; </w:t>
      </w:r>
    </w:p>
    <w:p w14:paraId="7994B181" w14:textId="77777777" w:rsidR="00CA0CAF" w:rsidRDefault="00000000">
      <w:pPr>
        <w:numPr>
          <w:ilvl w:val="0"/>
          <w:numId w:val="1"/>
        </w:numPr>
        <w:spacing w:after="0"/>
        <w:ind w:hanging="571"/>
      </w:pPr>
      <w:r>
        <w:t xml:space="preserve">che l’art. 8 del richiamato Decreto Legislativo 19 novembre 2004, n. 286, stabilisce che il Direttore generale nell'esercizio dei suoi compiti assicura le condizioni per il più efficace svolgimento delle attività e per la realizzazione dei progetti previsti nel programma; </w:t>
      </w:r>
    </w:p>
    <w:p w14:paraId="586AA177" w14:textId="77777777" w:rsidR="00CA0CAF" w:rsidRDefault="00000000">
      <w:pPr>
        <w:numPr>
          <w:ilvl w:val="0"/>
          <w:numId w:val="1"/>
        </w:numPr>
        <w:spacing w:after="0"/>
        <w:ind w:hanging="571"/>
      </w:pPr>
      <w:r>
        <w:t xml:space="preserve">che la nota del MIUR prot. n. 6832 del 13/12/2013 (prot. INVALSI n. 14072 del 13/12/2013) autorizza l’INVALSI ad avvalersi della collaborazione degli UU.SS.RR. nell’attività di selezione e conferimento degli incarichi agli osservatori esterni; </w:t>
      </w:r>
    </w:p>
    <w:p w14:paraId="0DC138F6" w14:textId="77777777" w:rsidR="00CA0CAF" w:rsidRDefault="00000000">
      <w:pPr>
        <w:numPr>
          <w:ilvl w:val="0"/>
          <w:numId w:val="1"/>
        </w:numPr>
        <w:spacing w:after="0"/>
        <w:ind w:hanging="571"/>
      </w:pPr>
      <w:r>
        <w:t xml:space="preserve">che il </w:t>
      </w:r>
      <w:proofErr w:type="gramStart"/>
      <w:r>
        <w:t>Consiglio di Amministrazione</w:t>
      </w:r>
      <w:proofErr w:type="gramEnd"/>
      <w:r>
        <w:t xml:space="preserve"> INVALSI, nella seduta del 18 luglio 2023 con Delibera n. 61, ha approvato l’attivazione della Linea di Ricerca “DIGCOMP.MIS” sulle competenze digitali che prevede il coinvolgimento degli alunni e delle alunne delle classi seconde della scuola secondaria di secondo grado (grado 10); </w:t>
      </w:r>
    </w:p>
    <w:p w14:paraId="48B2E9F7" w14:textId="77777777" w:rsidR="00CA0CAF" w:rsidRDefault="00000000">
      <w:pPr>
        <w:numPr>
          <w:ilvl w:val="0"/>
          <w:numId w:val="1"/>
        </w:numPr>
        <w:spacing w:after="0"/>
        <w:ind w:hanging="571"/>
      </w:pPr>
      <w:r>
        <w:t xml:space="preserve">che il personale chiamato a svolgere la funzione di osservatore esterno deve assicurare la partecipazione a un percorso di formazione a distanza sulla </w:t>
      </w:r>
      <w:r>
        <w:lastRenderedPageBreak/>
        <w:t xml:space="preserve">rilevazione degli apprendimenti del Servizio nazionale di valutazione e svolgere successivamente le attività previste dal protocollo di osservazione; </w:t>
      </w:r>
    </w:p>
    <w:p w14:paraId="12C69634" w14:textId="77777777" w:rsidR="00CA0CAF" w:rsidRDefault="00000000">
      <w:pPr>
        <w:numPr>
          <w:ilvl w:val="0"/>
          <w:numId w:val="1"/>
        </w:numPr>
        <w:spacing w:after="0"/>
        <w:ind w:hanging="571"/>
      </w:pPr>
      <w:r>
        <w:t xml:space="preserve">che l’U.S.R. _______________________ ha individuato l’Istituzione scolastica _________________________________________________________ come Scuola Polo; </w:t>
      </w:r>
    </w:p>
    <w:p w14:paraId="677D0AD3" w14:textId="77777777" w:rsidR="00CA0CAF" w:rsidRDefault="00000000">
      <w:pPr>
        <w:numPr>
          <w:ilvl w:val="0"/>
          <w:numId w:val="1"/>
        </w:numPr>
        <w:spacing w:after="11"/>
        <w:ind w:hanging="571"/>
      </w:pPr>
      <w:r>
        <w:t xml:space="preserve">che nella regione ________________________ nel corrente anno scolastico </w:t>
      </w:r>
    </w:p>
    <w:p w14:paraId="43153ADC" w14:textId="77777777" w:rsidR="00CA0CAF" w:rsidRDefault="00000000">
      <w:pPr>
        <w:ind w:left="576"/>
      </w:pPr>
      <w:r>
        <w:t>2024/2025 si dovranno svolgere n. ____________ osservazioni;</w:t>
      </w:r>
      <w:r>
        <w:rPr>
          <w:rFonts w:ascii="Times New Roman" w:eastAsia="Times New Roman" w:hAnsi="Times New Roman" w:cs="Times New Roman"/>
          <w:sz w:val="20"/>
        </w:rPr>
        <w:t xml:space="preserve"> </w:t>
      </w:r>
    </w:p>
    <w:p w14:paraId="207FED94" w14:textId="77777777" w:rsidR="00CA0CAF" w:rsidRDefault="00000000">
      <w:pPr>
        <w:ind w:left="-5"/>
      </w:pPr>
      <w:r>
        <w:t xml:space="preserve">Tutto ciò premesso, tra le Parti si conviene e si stipula quanto segue: </w:t>
      </w:r>
    </w:p>
    <w:p w14:paraId="66CA1091" w14:textId="77777777" w:rsidR="00CA0CAF" w:rsidRDefault="00000000">
      <w:pPr>
        <w:pStyle w:val="Titolo2"/>
      </w:pPr>
      <w:r>
        <w:t xml:space="preserve">Art. 1 - Premessa </w:t>
      </w:r>
    </w:p>
    <w:p w14:paraId="70EA87A7" w14:textId="77777777" w:rsidR="00CA0CAF" w:rsidRDefault="00000000">
      <w:pPr>
        <w:ind w:left="-5"/>
      </w:pPr>
      <w:r>
        <w:t xml:space="preserve">La premessa costituisce parte integrante e sostanziale della presente convenzione. </w:t>
      </w:r>
    </w:p>
    <w:p w14:paraId="706310F8" w14:textId="77777777" w:rsidR="00CA0CAF" w:rsidRDefault="00000000">
      <w:pPr>
        <w:pStyle w:val="Titolo2"/>
        <w:ind w:right="8"/>
      </w:pPr>
      <w:r>
        <w:t xml:space="preserve">Art. 2 - Impegni dell’Istituto scolastico e dell'INVALSI </w:t>
      </w:r>
    </w:p>
    <w:p w14:paraId="238EEB50" w14:textId="77777777" w:rsidR="00CA0CAF" w:rsidRDefault="00000000">
      <w:pPr>
        <w:spacing w:after="186"/>
        <w:ind w:left="-5"/>
      </w:pPr>
      <w:r>
        <w:t xml:space="preserve">L’Istituto scolastico _____________________________________________ si impegna a gestire le operazioni di conferimento e remunerazione degli incarichi di osservatore esterno </w:t>
      </w:r>
      <w:r>
        <w:rPr>
          <w:b/>
        </w:rPr>
        <w:t>nell’ambito delle rilevazioni nazionali</w:t>
      </w:r>
      <w:r>
        <w:t xml:space="preserve"> del sistema nazionale di valutazione anno scolastico 2024-2025, per le classi delle scuole primarie (II e V), secondarie di primo grado (III) e secondarie di secondo grado (II e ULTIMO ANNO) e </w:t>
      </w:r>
      <w:r>
        <w:rPr>
          <w:b/>
        </w:rPr>
        <w:t>nell’ambito della Linea di ricerca “DIGICOMP.MIS”</w:t>
      </w:r>
      <w:r>
        <w:t xml:space="preserve"> per le sole classi seconde della scuola secondaria di secondo grado della regione ____________________. In particolare, l’Istituto scolastico si impegna a: </w:t>
      </w:r>
    </w:p>
    <w:p w14:paraId="3CE62139" w14:textId="77777777" w:rsidR="00CA0CAF" w:rsidRDefault="00000000">
      <w:pPr>
        <w:numPr>
          <w:ilvl w:val="0"/>
          <w:numId w:val="2"/>
        </w:numPr>
        <w:spacing w:after="185"/>
      </w:pPr>
      <w:r>
        <w:t xml:space="preserve">inviare all'INVALSI il preventivo elaborato secondo le modalità previste dal successivo art. 5 della presente convenzione; </w:t>
      </w:r>
    </w:p>
    <w:p w14:paraId="63955448" w14:textId="77777777" w:rsidR="00CA0CAF" w:rsidRDefault="00000000">
      <w:pPr>
        <w:numPr>
          <w:ilvl w:val="0"/>
          <w:numId w:val="2"/>
        </w:numPr>
        <w:spacing w:after="185"/>
      </w:pPr>
      <w:r>
        <w:t xml:space="preserve">conferire gli incarichi agli osservatori indicati dall’USR e comunicare all’INVALSI qualsiasi eventuale variazione di nominativi; </w:t>
      </w:r>
    </w:p>
    <w:p w14:paraId="72CF406B" w14:textId="77777777" w:rsidR="00CA0CAF" w:rsidRDefault="00000000">
      <w:pPr>
        <w:numPr>
          <w:ilvl w:val="0"/>
          <w:numId w:val="2"/>
        </w:numPr>
        <w:spacing w:after="188"/>
      </w:pPr>
      <w:r>
        <w:t xml:space="preserve">rendicontare tutte le attività oggetto della presente convenzione secondo le modalità previste dal successivo art. 6 del presente atto.  </w:t>
      </w:r>
    </w:p>
    <w:p w14:paraId="13E74927" w14:textId="77777777" w:rsidR="00CA0CAF" w:rsidRDefault="00000000">
      <w:pPr>
        <w:spacing w:after="186"/>
        <w:ind w:left="-5"/>
      </w:pPr>
      <w:r>
        <w:t xml:space="preserve">L’INVALSI si impegna a effettuare adeguati controlli rispetto alla corretta gestione da parte della Scuola Polo responsabile del monitoraggio e attestazione dello svolgimento delle attività erogate dagli osservatori incaricati in conformità con quanto indicato nella presente convenzione e dei relativi allegati.  </w:t>
      </w:r>
    </w:p>
    <w:p w14:paraId="2AEE0F72" w14:textId="77777777" w:rsidR="00CA0CAF" w:rsidRDefault="00000000">
      <w:pPr>
        <w:spacing w:after="188"/>
        <w:ind w:left="-5"/>
      </w:pPr>
      <w:r>
        <w:t xml:space="preserve">L’INVALSI, pertanto, prima procedere al rimborso nei confronti della Scuola Polo provvede a raccogliere e catalogare la documentazione inviata dall’Istituto scolastico e a verificarne la correttezza secondo la normativa vigente. Il controllo di tale documentazione è attestato con visto del Direttore generale o suo delegato.  </w:t>
      </w:r>
    </w:p>
    <w:p w14:paraId="09D35DB0" w14:textId="77777777" w:rsidR="00CA0CAF" w:rsidRDefault="00000000">
      <w:pPr>
        <w:ind w:left="-5"/>
      </w:pPr>
      <w:r>
        <w:t xml:space="preserve">L'INVALSI non si assume alcuna responsabilità in ordine alla selezione, conferimento e gestione dell’incarico e pagamento degli osservatori. </w:t>
      </w:r>
    </w:p>
    <w:p w14:paraId="0CBDD12D" w14:textId="77777777" w:rsidR="00CA0CAF" w:rsidRDefault="00000000">
      <w:pPr>
        <w:spacing w:after="69" w:line="259" w:lineRule="auto"/>
        <w:ind w:left="1726"/>
        <w:jc w:val="left"/>
      </w:pPr>
      <w:r>
        <w:rPr>
          <w:b/>
        </w:rPr>
        <w:lastRenderedPageBreak/>
        <w:t xml:space="preserve">Art. 3 – Modalità di conferimento dell’incarico </w:t>
      </w:r>
    </w:p>
    <w:p w14:paraId="690E7394" w14:textId="77777777" w:rsidR="00CA0CAF" w:rsidRDefault="00000000">
      <w:pPr>
        <w:ind w:left="-5"/>
      </w:pPr>
      <w:r>
        <w:t xml:space="preserve">L’USR definisce l’elenco dei nominativi degli osservatori sulla base di una selezione pubblica e lo comunica all’INVALSI e alla scuola/alle Scuole Polo.  Le Scuole Polo gestiscono le operazioni di conferimento e remunerazione dell’incarico di osservatore esterno sulla base della convenzione stipulata con l’INVALSI. La remunerazione dell’incarico è subordinata alla verifica dell’INVALSI che l’osservatore si sia registrato nei termini indicati sul sito dell’INVALSI. </w:t>
      </w:r>
    </w:p>
    <w:p w14:paraId="6A74D280" w14:textId="77777777" w:rsidR="00CA0CAF" w:rsidRDefault="00000000">
      <w:pPr>
        <w:pStyle w:val="Titolo2"/>
        <w:ind w:right="5"/>
      </w:pPr>
      <w:r>
        <w:t xml:space="preserve">Art. 4 - Durata della convenzione </w:t>
      </w:r>
    </w:p>
    <w:p w14:paraId="1EBC5B42" w14:textId="77777777" w:rsidR="00CA0CAF" w:rsidRDefault="00000000">
      <w:pPr>
        <w:ind w:left="-5"/>
      </w:pPr>
      <w:r>
        <w:t xml:space="preserve">La presente convenzione acquisterà efficacia dal momento della sottoscrizione da parte del Direttore generale dell’INVALSI e tutte le attività previste dalla stessa dovranno essere realizzate entro il 31 dicembre 2025. </w:t>
      </w:r>
    </w:p>
    <w:p w14:paraId="3B05B5E3" w14:textId="77777777" w:rsidR="00CA0CAF" w:rsidRDefault="00000000">
      <w:pPr>
        <w:spacing w:after="69" w:line="259" w:lineRule="auto"/>
        <w:ind w:left="1173"/>
        <w:jc w:val="left"/>
      </w:pPr>
      <w:r>
        <w:rPr>
          <w:b/>
        </w:rPr>
        <w:t xml:space="preserve">Art. 5 - Ammontare della spesa e modalità di pagamento </w:t>
      </w:r>
    </w:p>
    <w:p w14:paraId="651FA72B" w14:textId="77777777" w:rsidR="00CA0CAF" w:rsidRDefault="00000000">
      <w:pPr>
        <w:ind w:left="-5"/>
      </w:pPr>
      <w:r>
        <w:t>Le somme pattuite per le attività di cui alla presente convenzione</w:t>
      </w:r>
      <w:r>
        <w:rPr>
          <w:b/>
        </w:rPr>
        <w:t xml:space="preserve"> </w:t>
      </w:r>
      <w:r>
        <w:t xml:space="preserve">saranno determinate, lordo amministrazione, secondo quanto previsto nei preventivi che saranno definiti dall’Istituto scolastico sulla base dei parametri di cui al presente articolo, secondo i format di cui all’allegato A1 e all’allegato A2, e autorizzati dall’INVALSI. </w:t>
      </w:r>
    </w:p>
    <w:p w14:paraId="0A5D176F" w14:textId="77777777" w:rsidR="00CA0CAF" w:rsidRDefault="00000000">
      <w:pPr>
        <w:spacing w:line="249" w:lineRule="auto"/>
        <w:ind w:left="-15" w:firstLine="0"/>
        <w:jc w:val="left"/>
      </w:pPr>
      <w:r>
        <w:rPr>
          <w:b/>
        </w:rPr>
        <w:t>5.</w:t>
      </w:r>
      <w:proofErr w:type="gramStart"/>
      <w:r>
        <w:rPr>
          <w:b/>
        </w:rPr>
        <w:t>1</w:t>
      </w:r>
      <w:r>
        <w:t xml:space="preserve">  </w:t>
      </w:r>
      <w:r>
        <w:rPr>
          <w:b/>
        </w:rPr>
        <w:t>Allegato</w:t>
      </w:r>
      <w:proofErr w:type="gramEnd"/>
      <w:r>
        <w:rPr>
          <w:b/>
        </w:rPr>
        <w:t xml:space="preserve"> A1</w:t>
      </w:r>
      <w:r>
        <w:t xml:space="preserve"> </w:t>
      </w:r>
      <w:r>
        <w:rPr>
          <w:u w:val="single" w:color="000000"/>
        </w:rPr>
        <w:t>Preventivo Rilevazioni Nazionali (</w:t>
      </w:r>
      <w:proofErr w:type="spellStart"/>
      <w:r>
        <w:rPr>
          <w:u w:val="single" w:color="000000"/>
        </w:rPr>
        <w:t>D.Lgs.</w:t>
      </w:r>
      <w:proofErr w:type="spellEnd"/>
      <w:r>
        <w:rPr>
          <w:u w:val="single" w:color="000000"/>
        </w:rPr>
        <w:t xml:space="preserve"> n. 62/2017)</w:t>
      </w:r>
      <w:r>
        <w:t xml:space="preserve"> </w:t>
      </w:r>
    </w:p>
    <w:p w14:paraId="3058A5A3" w14:textId="77777777" w:rsidR="00CA0CAF" w:rsidRDefault="00000000">
      <w:pPr>
        <w:spacing w:after="0"/>
        <w:ind w:left="576"/>
      </w:pPr>
      <w:r>
        <w:t>Il preventivo dovrà essere spedito tempestivamente all’INVALSI al     seguente indirizzo PEC: protocollo.invalsi@legalmail.it avente come oggetto “preventivo scuola polo regione ___________ (</w:t>
      </w:r>
      <w:proofErr w:type="spellStart"/>
      <w:r>
        <w:t>D.Lgs.</w:t>
      </w:r>
      <w:proofErr w:type="spellEnd"/>
      <w:r>
        <w:t xml:space="preserve"> n. 62/</w:t>
      </w:r>
      <w:proofErr w:type="gramStart"/>
      <w:r>
        <w:t>2017)“</w:t>
      </w:r>
      <w:proofErr w:type="gramEnd"/>
      <w:r>
        <w:t xml:space="preserve">; </w:t>
      </w:r>
    </w:p>
    <w:p w14:paraId="53D72D6A" w14:textId="77777777" w:rsidR="00CA0CAF" w:rsidRDefault="00000000">
      <w:pPr>
        <w:spacing w:after="0" w:line="259" w:lineRule="auto"/>
        <w:ind w:left="566" w:firstLine="0"/>
        <w:jc w:val="left"/>
      </w:pPr>
      <w:r>
        <w:t xml:space="preserve"> </w:t>
      </w:r>
    </w:p>
    <w:p w14:paraId="00F61520" w14:textId="77777777" w:rsidR="00CA0CAF" w:rsidRDefault="00000000">
      <w:pPr>
        <w:spacing w:line="249" w:lineRule="auto"/>
        <w:ind w:left="561" w:hanging="576"/>
        <w:jc w:val="left"/>
      </w:pPr>
      <w:r>
        <w:rPr>
          <w:b/>
        </w:rPr>
        <w:t xml:space="preserve">5.2 </w:t>
      </w:r>
      <w:r>
        <w:rPr>
          <w:b/>
        </w:rPr>
        <w:tab/>
        <w:t>Allegato</w:t>
      </w:r>
      <w:r>
        <w:rPr>
          <w:b/>
          <w:sz w:val="2"/>
        </w:rPr>
        <w:t xml:space="preserve"> </w:t>
      </w:r>
      <w:r>
        <w:rPr>
          <w:b/>
        </w:rPr>
        <w:t>A</w:t>
      </w:r>
      <w:proofErr w:type="gramStart"/>
      <w:r>
        <w:rPr>
          <w:b/>
        </w:rPr>
        <w:t xml:space="preserve">2 </w:t>
      </w:r>
      <w:r>
        <w:rPr>
          <w:b/>
          <w:sz w:val="2"/>
        </w:rPr>
        <w:t xml:space="preserve"> </w:t>
      </w:r>
      <w:r>
        <w:rPr>
          <w:u w:val="single" w:color="000000"/>
        </w:rPr>
        <w:t>Preventivo</w:t>
      </w:r>
      <w:proofErr w:type="gramEnd"/>
      <w:r>
        <w:rPr>
          <w:u w:val="single" w:color="000000"/>
        </w:rPr>
        <w:t xml:space="preserve"> Linea di Ricerca DIGCOMP.MIS (CUP</w:t>
      </w:r>
      <w:r>
        <w:t xml:space="preserve"> </w:t>
      </w:r>
      <w:r>
        <w:rPr>
          <w:u w:val="single" w:color="000000"/>
        </w:rPr>
        <w:t>F53C23001330005)</w:t>
      </w:r>
      <w:r>
        <w:t xml:space="preserve"> </w:t>
      </w:r>
    </w:p>
    <w:p w14:paraId="7B952963" w14:textId="77777777" w:rsidR="00CA0CAF" w:rsidRDefault="00000000">
      <w:pPr>
        <w:spacing w:after="0"/>
        <w:ind w:left="576"/>
      </w:pPr>
      <w:r>
        <w:t>Il preventivo dovrà essere spedito tempestivamente all’INVALSI al seguente indirizzo PEC: protocollo.invalsi@legalmail.it avente come oggetto “preventivo scuola polo regione ________________</w:t>
      </w:r>
      <w:proofErr w:type="gramStart"/>
      <w:r>
        <w:t>_(</w:t>
      </w:r>
      <w:proofErr w:type="gramEnd"/>
      <w:r>
        <w:t xml:space="preserve">Linea di Ricerca “DIGCOMP.MIS“). </w:t>
      </w:r>
    </w:p>
    <w:p w14:paraId="2461C715" w14:textId="77777777" w:rsidR="00CA0CAF" w:rsidRDefault="00000000">
      <w:pPr>
        <w:spacing w:after="74" w:line="259" w:lineRule="auto"/>
        <w:ind w:left="0" w:firstLine="0"/>
        <w:jc w:val="left"/>
      </w:pPr>
      <w:r>
        <w:t xml:space="preserve"> </w:t>
      </w:r>
    </w:p>
    <w:p w14:paraId="561F4945" w14:textId="77777777" w:rsidR="00CA0CAF" w:rsidRDefault="00000000">
      <w:pPr>
        <w:ind w:left="-5"/>
      </w:pPr>
      <w:r>
        <w:t xml:space="preserve">Tenendo presente che dal 1° gennaio 2017 è obbligo delle Amministrazioni pubbliche trasmettere la documentazione esclusivamente in forma digitale, la scuola polo dovrà utilizzare esclusivamente questo unico canale di trasmissione. </w:t>
      </w:r>
    </w:p>
    <w:p w14:paraId="094AB157" w14:textId="77777777" w:rsidR="00CA0CAF" w:rsidRDefault="00000000">
      <w:pPr>
        <w:ind w:left="-5"/>
      </w:pPr>
      <w:r>
        <w:t xml:space="preserve">Ogni variazione al preventivo approvato dovrà essere tempestivamente comunicata in forma scritta all’INVALSI e sarà oggetto, a sua volta, di nuova approvazione. </w:t>
      </w:r>
    </w:p>
    <w:p w14:paraId="1181FED8" w14:textId="77777777" w:rsidR="00CA0CAF" w:rsidRDefault="00000000">
      <w:pPr>
        <w:ind w:left="-5"/>
      </w:pPr>
      <w:r>
        <w:t xml:space="preserve">L’INVALSI si impegna a corrispondere: </w:t>
      </w:r>
    </w:p>
    <w:p w14:paraId="431A6CB3" w14:textId="77777777" w:rsidR="00CA0CAF" w:rsidRDefault="00000000">
      <w:pPr>
        <w:numPr>
          <w:ilvl w:val="0"/>
          <w:numId w:val="3"/>
        </w:numPr>
        <w:ind w:hanging="348"/>
      </w:pPr>
      <w:r>
        <w:t xml:space="preserve">per le attività correlate alle </w:t>
      </w:r>
      <w:r>
        <w:rPr>
          <w:u w:val="single" w:color="000000"/>
        </w:rPr>
        <w:t>Rilevazioni Nazionali</w:t>
      </w:r>
      <w:r>
        <w:t xml:space="preserve"> (</w:t>
      </w:r>
      <w:proofErr w:type="spellStart"/>
      <w:r>
        <w:t>D.Lgs.</w:t>
      </w:r>
      <w:proofErr w:type="spellEnd"/>
      <w:r>
        <w:t xml:space="preserve"> 62/2017)  </w:t>
      </w:r>
    </w:p>
    <w:p w14:paraId="67C8ECC3" w14:textId="77777777" w:rsidR="00CA0CAF" w:rsidRDefault="00000000">
      <w:pPr>
        <w:numPr>
          <w:ilvl w:val="1"/>
          <w:numId w:val="3"/>
        </w:numPr>
        <w:ind w:hanging="142"/>
      </w:pPr>
      <w:r>
        <w:lastRenderedPageBreak/>
        <w:t xml:space="preserve">euro 200,00 a classe somministrata di seconda primaria;  </w:t>
      </w:r>
    </w:p>
    <w:p w14:paraId="222FD799" w14:textId="77777777" w:rsidR="00CA0CAF" w:rsidRDefault="00000000">
      <w:pPr>
        <w:numPr>
          <w:ilvl w:val="1"/>
          <w:numId w:val="3"/>
        </w:numPr>
        <w:ind w:hanging="142"/>
      </w:pPr>
      <w:r>
        <w:t xml:space="preserve">euro </w:t>
      </w:r>
      <w:r>
        <w:rPr>
          <w:b/>
        </w:rPr>
        <w:t>350,00</w:t>
      </w:r>
      <w:r>
        <w:t xml:space="preserve"> a classe somministrata di quinta primaria e terza secondaria di primo grado; </w:t>
      </w:r>
    </w:p>
    <w:p w14:paraId="206ECB7F" w14:textId="77777777" w:rsidR="00CA0CAF" w:rsidRDefault="00000000">
      <w:pPr>
        <w:numPr>
          <w:ilvl w:val="1"/>
          <w:numId w:val="3"/>
        </w:numPr>
        <w:ind w:hanging="142"/>
      </w:pPr>
      <w:r>
        <w:t xml:space="preserve">euro 200,00 a classe somministrata di seconda secondaria di secondo grado;  </w:t>
      </w:r>
    </w:p>
    <w:p w14:paraId="5581827B" w14:textId="77777777" w:rsidR="00CA0CAF" w:rsidRDefault="00000000">
      <w:pPr>
        <w:numPr>
          <w:ilvl w:val="1"/>
          <w:numId w:val="3"/>
        </w:numPr>
        <w:ind w:hanging="142"/>
      </w:pPr>
      <w:r>
        <w:t xml:space="preserve">euro </w:t>
      </w:r>
      <w:r>
        <w:rPr>
          <w:b/>
        </w:rPr>
        <w:t>350,00</w:t>
      </w:r>
      <w:r>
        <w:t xml:space="preserve"> a classe somministrata dell’ultimo anno della scuola secondaria di secondo grado. </w:t>
      </w:r>
    </w:p>
    <w:p w14:paraId="64777D20" w14:textId="77777777" w:rsidR="00CA0CAF" w:rsidRDefault="00000000">
      <w:pPr>
        <w:numPr>
          <w:ilvl w:val="0"/>
          <w:numId w:val="3"/>
        </w:numPr>
        <w:spacing w:after="11"/>
        <w:ind w:hanging="348"/>
      </w:pPr>
      <w:r>
        <w:t xml:space="preserve">per le attività correlate alla </w:t>
      </w:r>
      <w:r>
        <w:rPr>
          <w:u w:val="single" w:color="000000"/>
        </w:rPr>
        <w:t>Linea di Ricerca DIGCOMP.MIS</w:t>
      </w:r>
      <w:r>
        <w:t xml:space="preserve"> </w:t>
      </w:r>
    </w:p>
    <w:p w14:paraId="570829A9" w14:textId="77777777" w:rsidR="00CA0CAF" w:rsidRDefault="00000000">
      <w:pPr>
        <w:numPr>
          <w:ilvl w:val="1"/>
          <w:numId w:val="3"/>
        </w:numPr>
        <w:ind w:hanging="142"/>
      </w:pPr>
      <w:r>
        <w:t xml:space="preserve">euro 100,00 a classe somministrata di seconda secondaria di secondo grado. </w:t>
      </w:r>
    </w:p>
    <w:p w14:paraId="6F332DF4" w14:textId="77777777" w:rsidR="00CA0CAF" w:rsidRDefault="00000000">
      <w:pPr>
        <w:ind w:left="-5"/>
      </w:pPr>
      <w:r>
        <w:t xml:space="preserve">Gli importi predetti sono comprensivi di ogni e qualsiasi onere, nonché delle eventuali spese di viaggio e di vitto, per ciascuno degli osservatori per i quali la Scuola Polo funge da punto di riferimento.   </w:t>
      </w:r>
    </w:p>
    <w:p w14:paraId="1976E99F" w14:textId="77777777" w:rsidR="00CA0CAF" w:rsidRDefault="00000000">
      <w:pPr>
        <w:ind w:left="-5"/>
      </w:pPr>
      <w:r>
        <w:t xml:space="preserve">Nella classe seconda primaria la prova preliminare di lettura, la prova d’italiano e la prova di matematica, ancorché si svolgano in due giornate diverse, dovranno essere somministrate alla presenza dello stesso osservatore esterno. In tali casi sarà corrisposto unicamente l’importo di euro 200,00 a classe somministrata anche se realizzata in due giornate distinte in base alle materie. </w:t>
      </w:r>
    </w:p>
    <w:p w14:paraId="01ED3588" w14:textId="77777777" w:rsidR="00CA0CAF" w:rsidRDefault="00000000">
      <w:pPr>
        <w:ind w:left="-5"/>
      </w:pPr>
      <w:r>
        <w:t xml:space="preserve">Nella classe quinta primaria la prova d’inglese, la prova d’italiano e la prova di matematica ancorché si svolgano in tre giornate diverse, dovranno essere somministrate alla presenza dello stesso osservatore esterno. In tali casi sarà corrisposto unicamente l’importo di euro 350,00 a classe somministrata anche se realizzata in tre giornate distinte in base alle materie.  </w:t>
      </w:r>
    </w:p>
    <w:p w14:paraId="042B61CD" w14:textId="77777777" w:rsidR="00CA0CAF" w:rsidRDefault="00000000">
      <w:pPr>
        <w:ind w:left="-5"/>
      </w:pPr>
      <w:r>
        <w:t xml:space="preserve">Nella classe terza secondaria di primo grado la prova d’inglese, la prova d’italiano e la prova di matematica ancorché si svolgano in tre giornate diverse, dovranno essere somministrate alla presenza dello stesso osservatore esterno. In tali casi sarà corrisposto unicamente l’importo di euro 350,00 a classe somministrata anche se realizzata in tre giornate (massimo quattro) in base alle esigenze organizzative della scuola. </w:t>
      </w:r>
    </w:p>
    <w:p w14:paraId="0F539C37" w14:textId="77777777" w:rsidR="00CA0CAF" w:rsidRDefault="00000000">
      <w:pPr>
        <w:ind w:left="-5"/>
      </w:pPr>
      <w:r>
        <w:t>Nella classe seconda secondaria di secondo grado la prova d’italiano, la prova di matematica e la prova sulle competenze digitali, ancorché si svolgano in tre giornate diverse, dovranno essere somministrate alla presenza dello stesso osservatore esterno. In tali casi sarà corrisposto euro 200,00 a fronte della somministrazione della prova d’italiano e la prova di matematica (</w:t>
      </w:r>
      <w:proofErr w:type="spellStart"/>
      <w:r>
        <w:t>D.Lgs.</w:t>
      </w:r>
      <w:proofErr w:type="spellEnd"/>
      <w:r>
        <w:t xml:space="preserve"> 62/2017) e ulteriori euro 100,00 per la somministrazione della prova sulle competenze digitali (DIGCOMP.MIS). </w:t>
      </w:r>
    </w:p>
    <w:p w14:paraId="159CB0EE" w14:textId="77777777" w:rsidR="00CA0CAF" w:rsidRDefault="00000000">
      <w:pPr>
        <w:ind w:left="-5"/>
      </w:pPr>
      <w:r>
        <w:t xml:space="preserve">Nell’ultimo anno della scuola secondaria di secondo grado la prova d’inglese, la prova d’italiano e la prova di matematica ancorché si svolgano in tre giornate </w:t>
      </w:r>
      <w:r>
        <w:lastRenderedPageBreak/>
        <w:t xml:space="preserve">diverse, dovranno essere somministrate alla presenza dello stesso osservatore esterno. In tali casi sarà corrisposto unicamente l’importo di euro 350,00 a classe somministrata anche se realizzata in tre giornate (massimo quattro) in base alle esigenze organizzative della scuola. </w:t>
      </w:r>
    </w:p>
    <w:p w14:paraId="373C6594" w14:textId="77777777" w:rsidR="00CA0CAF" w:rsidRDefault="00000000">
      <w:pPr>
        <w:ind w:left="-5"/>
      </w:pPr>
      <w:r>
        <w:t xml:space="preserve">L’INVALSI si impegna altresì a corrispondere: </w:t>
      </w:r>
    </w:p>
    <w:p w14:paraId="2311A90F" w14:textId="77777777" w:rsidR="00CA0CAF" w:rsidRDefault="00000000">
      <w:pPr>
        <w:numPr>
          <w:ilvl w:val="0"/>
          <w:numId w:val="4"/>
        </w:numPr>
        <w:spacing w:after="111"/>
        <w:ind w:hanging="427"/>
      </w:pPr>
      <w:r>
        <w:t xml:space="preserve">euro </w:t>
      </w:r>
      <w:r>
        <w:rPr>
          <w:b/>
        </w:rPr>
        <w:t>11,00</w:t>
      </w:r>
      <w:r>
        <w:t xml:space="preserve"> per ciascun incarico conferito al quale corrisponda un’effettiva realizzazione delle attività di competenza dell’osservatore, in considerazione dell’intensificazione del lavoro ordinario del personale di segreteria. Dovrà essere stipulato un unico incarico per ciascun osservatore esterno, indipendentemente dal numero delle somministrazioni assegnategli;  </w:t>
      </w:r>
    </w:p>
    <w:p w14:paraId="778F6EC6" w14:textId="77777777" w:rsidR="00CA0CAF" w:rsidRDefault="00000000">
      <w:pPr>
        <w:numPr>
          <w:ilvl w:val="0"/>
          <w:numId w:val="4"/>
        </w:numPr>
        <w:ind w:hanging="427"/>
      </w:pPr>
      <w:r>
        <w:t xml:space="preserve">una quota forfettaria di euro </w:t>
      </w:r>
      <w:r>
        <w:rPr>
          <w:b/>
        </w:rPr>
        <w:t>1.000,00</w:t>
      </w:r>
      <w:r>
        <w:t xml:space="preserve">; </w:t>
      </w:r>
    </w:p>
    <w:p w14:paraId="5499A953" w14:textId="77777777" w:rsidR="00CA0CAF" w:rsidRDefault="00000000">
      <w:pPr>
        <w:numPr>
          <w:ilvl w:val="0"/>
          <w:numId w:val="4"/>
        </w:numPr>
        <w:ind w:hanging="427"/>
      </w:pPr>
      <w:r>
        <w:t xml:space="preserve">un’ulteriore quota forfettaria, per le sole Scuole Polo che gestiscono un’intera Regione, pari a euro </w:t>
      </w:r>
      <w:r>
        <w:rPr>
          <w:b/>
        </w:rPr>
        <w:t>2.000,00</w:t>
      </w:r>
      <w:r>
        <w:t xml:space="preserve"> qualora la scuola svolga la funzione di Scuola Polo per una regione con più di 700 istituzioni scolastiche oppure pari a euro </w:t>
      </w:r>
      <w:r>
        <w:rPr>
          <w:b/>
        </w:rPr>
        <w:t>1.000,00</w:t>
      </w:r>
      <w:r>
        <w:t xml:space="preserve"> qualora la scuola svolga la funzione di Scuola Polo per una regione con meno di 700 istituzioni scolastiche. </w:t>
      </w:r>
    </w:p>
    <w:p w14:paraId="2601B7AF" w14:textId="77777777" w:rsidR="00CA0CAF" w:rsidRDefault="00000000">
      <w:pPr>
        <w:spacing w:after="229"/>
        <w:ind w:left="-5"/>
      </w:pPr>
      <w:r>
        <w:t xml:space="preserve">Il pagamento avverrà a seguito della rendicontazione, del numero delle osservazioni esterne effettuate e dei contratti stipulati la cui prestazione è stata regolarmente eseguita, presentata secondo le modalità richieste al successivo art. 6.  </w:t>
      </w:r>
    </w:p>
    <w:p w14:paraId="2AF088F2" w14:textId="77777777" w:rsidR="00CA0CAF" w:rsidRDefault="00000000">
      <w:pPr>
        <w:spacing w:after="229"/>
        <w:ind w:left="-5"/>
      </w:pPr>
      <w:r>
        <w:t xml:space="preserve">Le parti espressamente concordano che nell'ipotesi in cui il contratto fra la scuola polo e l’osservatore non si perfezioni mediante firma apposta sul relativo contratto da entrambe le parti, l'INVALSI non riconoscerà alla scuola polo il compenso relativo allo specifico contratto con l’osservatore. </w:t>
      </w:r>
    </w:p>
    <w:p w14:paraId="68C2739E" w14:textId="77777777" w:rsidR="00CA0CAF" w:rsidRDefault="00000000">
      <w:pPr>
        <w:spacing w:after="0"/>
        <w:ind w:left="-5"/>
      </w:pPr>
      <w:r>
        <w:t xml:space="preserve">I versamenti saranno effettuati esclusivamente sul conto corrente di </w:t>
      </w:r>
      <w:r>
        <w:rPr>
          <w:b/>
        </w:rPr>
        <w:t xml:space="preserve">Tesoreria </w:t>
      </w:r>
      <w:r>
        <w:t xml:space="preserve">dell’Istituto scolastico </w:t>
      </w:r>
    </w:p>
    <w:p w14:paraId="06DA6E16" w14:textId="77777777" w:rsidR="00CA0CAF" w:rsidRDefault="00000000">
      <w:pPr>
        <w:spacing w:after="224"/>
        <w:ind w:left="-5"/>
      </w:pPr>
      <w:r>
        <w:t xml:space="preserve">______________________________________________________________________,  </w:t>
      </w:r>
    </w:p>
    <w:p w14:paraId="04BDF4DF" w14:textId="77777777" w:rsidR="00CA0CAF" w:rsidRDefault="00000000">
      <w:pPr>
        <w:spacing w:after="11"/>
        <w:ind w:left="-5"/>
      </w:pPr>
      <w:r>
        <w:t xml:space="preserve">IBAN di Tesoreria </w:t>
      </w:r>
    </w:p>
    <w:p w14:paraId="0667CF4E" w14:textId="77777777" w:rsidR="00CA0CAF" w:rsidRDefault="00000000">
      <w:pPr>
        <w:spacing w:after="0" w:line="316" w:lineRule="auto"/>
        <w:ind w:left="2277" w:hanging="2292"/>
      </w:pPr>
      <w:r>
        <w:t>______________________________________________________________________.</w:t>
      </w:r>
      <w:r>
        <w:rPr>
          <w:rFonts w:ascii="Times New Roman" w:eastAsia="Times New Roman" w:hAnsi="Times New Roman" w:cs="Times New Roman"/>
          <w:sz w:val="20"/>
        </w:rPr>
        <w:t xml:space="preserve"> </w:t>
      </w:r>
      <w:r>
        <w:rPr>
          <w:b/>
        </w:rPr>
        <w:t xml:space="preserve">Art. 6 - Modalità di rendicontazione </w:t>
      </w:r>
    </w:p>
    <w:p w14:paraId="578890F7" w14:textId="77777777" w:rsidR="00CA0CAF" w:rsidRDefault="00000000">
      <w:pPr>
        <w:ind w:left="-5"/>
      </w:pPr>
      <w:r>
        <w:t>I costi derivanti dall’attuazione delle attività previste dalla presente convenzione dovranno essere rendicontati mediante invio all’INVALSI di una dichiarazione sostitutiva di atto notorio, secondo i formati allegati (</w:t>
      </w:r>
      <w:r>
        <w:rPr>
          <w:b/>
        </w:rPr>
        <w:t>Allegato B1</w:t>
      </w:r>
      <w:r>
        <w:t xml:space="preserve"> “D. Lgs. n. 62/2017” e </w:t>
      </w:r>
      <w:r>
        <w:rPr>
          <w:b/>
        </w:rPr>
        <w:t>Allegato B2</w:t>
      </w:r>
      <w:r>
        <w:t xml:space="preserve"> “Linea di ricerca DIGCOMP.MIS – codice CUP F53C23001330005”), sottoscritti dal Dirigente scolastico o dal suo sostituto munito di idonei poteri, in cui siano indicati il numero degli incarichi conferiti e delle osservazioni esterne effettuate per le quali si richiede il rimborso. A </w:t>
      </w:r>
      <w:r>
        <w:lastRenderedPageBreak/>
        <w:t xml:space="preserve">ciascuna dichiarazione dovrà essere allegato un elenco di tutti gli osservatori suddiviso per istituzione scolastica. </w:t>
      </w:r>
    </w:p>
    <w:p w14:paraId="2D2E4553" w14:textId="77777777" w:rsidR="00CA0CAF" w:rsidRDefault="00000000">
      <w:pPr>
        <w:ind w:left="-5"/>
      </w:pPr>
      <w:r>
        <w:t xml:space="preserve">L’elenco dovrà essere timbrato e sottoscritto in ogni pagina dal Dirigente scolastico o dal suo sostituto munito di idonei poteri.  </w:t>
      </w:r>
      <w:r>
        <w:rPr>
          <w:b/>
        </w:rPr>
        <w:t xml:space="preserve">Art. 7 - Controversie </w:t>
      </w:r>
    </w:p>
    <w:p w14:paraId="632642B6" w14:textId="77777777" w:rsidR="00CA0CAF" w:rsidRDefault="00000000">
      <w:pPr>
        <w:ind w:left="-5"/>
      </w:pPr>
      <w:r>
        <w:t xml:space="preserve">Ogni attività prevista dalla presente convenzione si svolgerà nel rispetto dell’Ordinamento generale dello Stato e delle leggi che regolano l’attività di entrambi gli Enti. </w:t>
      </w:r>
    </w:p>
    <w:p w14:paraId="4DDA3DD9" w14:textId="77777777" w:rsidR="00CA0CAF" w:rsidRDefault="00000000">
      <w:pPr>
        <w:ind w:left="-5"/>
      </w:pPr>
      <w:r>
        <w:t xml:space="preserve">Le parti si impegnano a risolvere in via amichevole ogni controversia dovesse insorgere in ordine alla presente convenzione. Nel caso in cui ciò non sia possibile, il Foro competente è quello di Roma. </w:t>
      </w:r>
    </w:p>
    <w:p w14:paraId="48837FBA" w14:textId="77777777" w:rsidR="00CA0CAF" w:rsidRDefault="00000000">
      <w:pPr>
        <w:pStyle w:val="Titolo2"/>
        <w:ind w:right="9"/>
      </w:pPr>
      <w:r>
        <w:t xml:space="preserve">Art. 8 - Oneri fiscali </w:t>
      </w:r>
    </w:p>
    <w:p w14:paraId="77C7F0DD" w14:textId="77777777" w:rsidR="00CA0CAF" w:rsidRDefault="00000000">
      <w:pPr>
        <w:ind w:left="-5"/>
      </w:pPr>
      <w:r>
        <w:t xml:space="preserve">In caso d’uso, le eventuali spese di bollo e di registrazione sono a carico dell’Istituto scolastico ________________________________________ </w:t>
      </w:r>
    </w:p>
    <w:p w14:paraId="4C703683" w14:textId="77777777" w:rsidR="00CA0CAF" w:rsidRDefault="00000000">
      <w:pPr>
        <w:ind w:left="-5"/>
      </w:pPr>
      <w:r>
        <w:t xml:space="preserve">In Roma, </w:t>
      </w:r>
    </w:p>
    <w:p w14:paraId="07E80C8C" w14:textId="77777777" w:rsidR="00CA0CAF" w:rsidRDefault="00000000">
      <w:pPr>
        <w:spacing w:after="204"/>
        <w:ind w:left="-5"/>
      </w:pPr>
      <w:r>
        <w:t xml:space="preserve">Data, __________ </w:t>
      </w:r>
    </w:p>
    <w:p w14:paraId="6C35F8E0" w14:textId="77777777" w:rsidR="00CA0CAF" w:rsidRDefault="00000000">
      <w:pPr>
        <w:tabs>
          <w:tab w:val="center" w:pos="2125"/>
          <w:tab w:val="center" w:pos="6804"/>
        </w:tabs>
        <w:ind w:left="0" w:firstLine="0"/>
        <w:jc w:val="left"/>
      </w:pPr>
      <w:r>
        <w:rPr>
          <w:rFonts w:ascii="Calibri" w:eastAsia="Calibri" w:hAnsi="Calibri" w:cs="Calibri"/>
          <w:sz w:val="22"/>
        </w:rPr>
        <w:tab/>
      </w:r>
      <w:r>
        <w:t xml:space="preserve">per l’INVALSI                       </w:t>
      </w:r>
      <w:r>
        <w:tab/>
        <w:t xml:space="preserve">per l’Istituto scolastico </w:t>
      </w:r>
    </w:p>
    <w:p w14:paraId="6D99950B" w14:textId="77777777" w:rsidR="00CA0CAF" w:rsidRDefault="00000000">
      <w:pPr>
        <w:tabs>
          <w:tab w:val="center" w:pos="2125"/>
          <w:tab w:val="center" w:pos="6804"/>
        </w:tabs>
        <w:ind w:left="0" w:firstLine="0"/>
        <w:jc w:val="left"/>
      </w:pPr>
      <w:r>
        <w:rPr>
          <w:rFonts w:ascii="Calibri" w:eastAsia="Calibri" w:hAnsi="Calibri" w:cs="Calibri"/>
          <w:sz w:val="22"/>
        </w:rPr>
        <w:tab/>
      </w:r>
      <w:r>
        <w:t xml:space="preserve">Il Direttore generale                  </w:t>
      </w:r>
      <w:r>
        <w:tab/>
        <w:t xml:space="preserve">Il Dirigente scolastico </w:t>
      </w:r>
    </w:p>
    <w:p w14:paraId="37F7C7F3" w14:textId="77777777" w:rsidR="00CA0CAF" w:rsidRDefault="00000000">
      <w:pPr>
        <w:tabs>
          <w:tab w:val="center" w:pos="2128"/>
          <w:tab w:val="center" w:pos="4361"/>
        </w:tabs>
        <w:ind w:left="0" w:firstLine="0"/>
        <w:jc w:val="left"/>
      </w:pPr>
      <w:r>
        <w:rPr>
          <w:rFonts w:ascii="Calibri" w:eastAsia="Calibri" w:hAnsi="Calibri" w:cs="Calibri"/>
          <w:sz w:val="22"/>
        </w:rPr>
        <w:tab/>
      </w:r>
      <w:r>
        <w:t xml:space="preserve">Cinzia Santarelli </w:t>
      </w:r>
      <w:r>
        <w:tab/>
        <w:t xml:space="preserve"> </w:t>
      </w:r>
    </w:p>
    <w:p w14:paraId="37BE7FFB" w14:textId="77777777" w:rsidR="00CA0CAF" w:rsidRDefault="00000000">
      <w:pPr>
        <w:tabs>
          <w:tab w:val="center" w:pos="2126"/>
          <w:tab w:val="right" w:pos="8511"/>
        </w:tabs>
        <w:spacing w:after="0" w:line="259" w:lineRule="auto"/>
        <w:ind w:left="0" w:firstLine="0"/>
        <w:jc w:val="left"/>
      </w:pPr>
      <w:r>
        <w:rPr>
          <w:rFonts w:ascii="Calibri" w:eastAsia="Calibri" w:hAnsi="Calibri" w:cs="Calibri"/>
          <w:sz w:val="22"/>
        </w:rPr>
        <w:tab/>
      </w:r>
      <w:r>
        <w:t xml:space="preserve">_________________________           </w:t>
      </w:r>
      <w:r>
        <w:tab/>
        <w:t xml:space="preserve">___________________________ </w:t>
      </w:r>
    </w:p>
    <w:p w14:paraId="22409DB2" w14:textId="77777777" w:rsidR="00CA0CAF" w:rsidRDefault="00000000">
      <w:pPr>
        <w:spacing w:after="217" w:line="259" w:lineRule="auto"/>
        <w:ind w:left="1020" w:firstLine="0"/>
        <w:jc w:val="center"/>
      </w:pPr>
      <w:r>
        <w:rPr>
          <w:sz w:val="2"/>
        </w:rPr>
        <w:t xml:space="preserve"> </w:t>
      </w:r>
    </w:p>
    <w:p w14:paraId="23EE8384" w14:textId="77777777" w:rsidR="00CA0CAF" w:rsidRDefault="00000000">
      <w:pPr>
        <w:spacing w:after="0" w:line="259" w:lineRule="auto"/>
        <w:ind w:left="0" w:firstLine="0"/>
        <w:jc w:val="left"/>
      </w:pPr>
      <w:r>
        <w:t xml:space="preserve"> </w:t>
      </w:r>
    </w:p>
    <w:sectPr w:rsidR="00CA0CAF">
      <w:headerReference w:type="even" r:id="rId7"/>
      <w:headerReference w:type="default" r:id="rId8"/>
      <w:footerReference w:type="even" r:id="rId9"/>
      <w:footerReference w:type="default" r:id="rId10"/>
      <w:headerReference w:type="first" r:id="rId11"/>
      <w:footerReference w:type="first" r:id="rId12"/>
      <w:pgSz w:w="11899" w:h="16841"/>
      <w:pgMar w:top="2747" w:right="1687" w:bottom="1207" w:left="1702" w:header="566"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F420B" w14:textId="77777777" w:rsidR="00004F33" w:rsidRDefault="00004F33">
      <w:pPr>
        <w:spacing w:after="0" w:line="240" w:lineRule="auto"/>
      </w:pPr>
      <w:r>
        <w:separator/>
      </w:r>
    </w:p>
  </w:endnote>
  <w:endnote w:type="continuationSeparator" w:id="0">
    <w:p w14:paraId="02070D4C" w14:textId="77777777" w:rsidR="00004F33" w:rsidRDefault="00004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40820" w14:textId="77777777" w:rsidR="00CA0CAF" w:rsidRDefault="00000000">
    <w:pPr>
      <w:spacing w:after="29" w:line="259" w:lineRule="auto"/>
      <w:ind w:left="-566" w:right="-500" w:firstLine="0"/>
    </w:pPr>
    <w:r>
      <w:rPr>
        <w:rFonts w:ascii="Verdana" w:eastAsia="Verdana" w:hAnsi="Verdana" w:cs="Verdana"/>
        <w:color w:val="678FA4"/>
        <w:sz w:val="16"/>
      </w:rPr>
      <w:t xml:space="preserve">Via Ippolito Nievo, 35 - 00153 Roma - tel. 06 941851 – Mail: protocollo@invalsi.it; PEC: protocollo.invalsi@legalmail.it </w:t>
    </w:r>
  </w:p>
  <w:p w14:paraId="22388A78" w14:textId="77777777" w:rsidR="00CA0CAF" w:rsidRPr="006E20C1" w:rsidRDefault="00000000">
    <w:pPr>
      <w:spacing w:after="0" w:line="250" w:lineRule="auto"/>
      <w:ind w:left="4253" w:right="2339" w:hanging="4253"/>
      <w:jc w:val="left"/>
      <w:rPr>
        <w:lang w:val="en-US"/>
      </w:rPr>
    </w:pPr>
    <w:r>
      <w:rPr>
        <w:rFonts w:ascii="Verdana" w:eastAsia="Verdana" w:hAnsi="Verdana" w:cs="Verdana"/>
        <w:color w:val="678FA4"/>
        <w:sz w:val="16"/>
      </w:rPr>
      <w:t xml:space="preserve">                                                            </w:t>
    </w:r>
    <w:r w:rsidRPr="006E20C1">
      <w:rPr>
        <w:rFonts w:ascii="Verdana" w:eastAsia="Verdana" w:hAnsi="Verdana" w:cs="Verdana"/>
        <w:color w:val="678FA4"/>
        <w:sz w:val="16"/>
        <w:lang w:val="en-US"/>
      </w:rPr>
      <w:t xml:space="preserve">www.invalsi.it - c.f. 92000450582 </w:t>
    </w:r>
    <w:r w:rsidRPr="006E20C1">
      <w:rPr>
        <w:rFonts w:ascii="Tahoma" w:eastAsia="Tahoma" w:hAnsi="Tahoma" w:cs="Tahoma"/>
        <w:color w:val="678FA4"/>
        <w:sz w:val="18"/>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4EEAF" w14:textId="77777777" w:rsidR="00CA0CAF" w:rsidRDefault="00000000">
    <w:pPr>
      <w:spacing w:after="29" w:line="259" w:lineRule="auto"/>
      <w:ind w:left="-566" w:right="-500" w:firstLine="0"/>
    </w:pPr>
    <w:r>
      <w:rPr>
        <w:rFonts w:ascii="Verdana" w:eastAsia="Verdana" w:hAnsi="Verdana" w:cs="Verdana"/>
        <w:color w:val="678FA4"/>
        <w:sz w:val="16"/>
      </w:rPr>
      <w:t xml:space="preserve">Via Ippolito Nievo, 35 - 00153 Roma - tel. 06 941851 – Mail: protocollo@invalsi.it; PEC: protocollo.invalsi@legalmail.it </w:t>
    </w:r>
  </w:p>
  <w:p w14:paraId="58F56EE3" w14:textId="77777777" w:rsidR="00CA0CAF" w:rsidRPr="006E20C1" w:rsidRDefault="00000000">
    <w:pPr>
      <w:spacing w:after="0" w:line="250" w:lineRule="auto"/>
      <w:ind w:left="4253" w:right="2339" w:hanging="4253"/>
      <w:jc w:val="left"/>
      <w:rPr>
        <w:lang w:val="en-US"/>
      </w:rPr>
    </w:pPr>
    <w:r>
      <w:rPr>
        <w:rFonts w:ascii="Verdana" w:eastAsia="Verdana" w:hAnsi="Verdana" w:cs="Verdana"/>
        <w:color w:val="678FA4"/>
        <w:sz w:val="16"/>
      </w:rPr>
      <w:t xml:space="preserve">                                                            </w:t>
    </w:r>
    <w:r w:rsidRPr="006E20C1">
      <w:rPr>
        <w:rFonts w:ascii="Verdana" w:eastAsia="Verdana" w:hAnsi="Verdana" w:cs="Verdana"/>
        <w:color w:val="678FA4"/>
        <w:sz w:val="16"/>
        <w:lang w:val="en-US"/>
      </w:rPr>
      <w:t xml:space="preserve">www.invalsi.it - c.f. 92000450582 </w:t>
    </w:r>
    <w:r w:rsidRPr="006E20C1">
      <w:rPr>
        <w:rFonts w:ascii="Tahoma" w:eastAsia="Tahoma" w:hAnsi="Tahoma" w:cs="Tahoma"/>
        <w:color w:val="678FA4"/>
        <w:sz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9539D" w14:textId="77777777" w:rsidR="00CA0CAF" w:rsidRDefault="00000000">
    <w:pPr>
      <w:spacing w:after="29" w:line="259" w:lineRule="auto"/>
      <w:ind w:left="-566" w:right="-500" w:firstLine="0"/>
    </w:pPr>
    <w:r>
      <w:rPr>
        <w:rFonts w:ascii="Verdana" w:eastAsia="Verdana" w:hAnsi="Verdana" w:cs="Verdana"/>
        <w:color w:val="678FA4"/>
        <w:sz w:val="16"/>
      </w:rPr>
      <w:t xml:space="preserve">Via Ippolito Nievo, 35 - 00153 Roma - tel. 06 941851 – Mail: protocollo@invalsi.it; PEC: protocollo.invalsi@legalmail.it </w:t>
    </w:r>
  </w:p>
  <w:p w14:paraId="3C397F42" w14:textId="77777777" w:rsidR="00CA0CAF" w:rsidRPr="006E20C1" w:rsidRDefault="00000000">
    <w:pPr>
      <w:spacing w:after="0" w:line="250" w:lineRule="auto"/>
      <w:ind w:left="4253" w:right="2339" w:hanging="4253"/>
      <w:jc w:val="left"/>
      <w:rPr>
        <w:lang w:val="en-US"/>
      </w:rPr>
    </w:pPr>
    <w:r>
      <w:rPr>
        <w:rFonts w:ascii="Verdana" w:eastAsia="Verdana" w:hAnsi="Verdana" w:cs="Verdana"/>
        <w:color w:val="678FA4"/>
        <w:sz w:val="16"/>
      </w:rPr>
      <w:t xml:space="preserve">                                                            </w:t>
    </w:r>
    <w:r w:rsidRPr="006E20C1">
      <w:rPr>
        <w:rFonts w:ascii="Verdana" w:eastAsia="Verdana" w:hAnsi="Verdana" w:cs="Verdana"/>
        <w:color w:val="678FA4"/>
        <w:sz w:val="16"/>
        <w:lang w:val="en-US"/>
      </w:rPr>
      <w:t xml:space="preserve">www.invalsi.it - c.f. 92000450582 </w:t>
    </w:r>
    <w:r w:rsidRPr="006E20C1">
      <w:rPr>
        <w:rFonts w:ascii="Tahoma" w:eastAsia="Tahoma" w:hAnsi="Tahoma" w:cs="Tahoma"/>
        <w:color w:val="678FA4"/>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8AD52" w14:textId="77777777" w:rsidR="00004F33" w:rsidRDefault="00004F33">
      <w:pPr>
        <w:spacing w:after="0" w:line="240" w:lineRule="auto"/>
      </w:pPr>
      <w:r>
        <w:separator/>
      </w:r>
    </w:p>
  </w:footnote>
  <w:footnote w:type="continuationSeparator" w:id="0">
    <w:p w14:paraId="3DE971A2" w14:textId="77777777" w:rsidR="00004F33" w:rsidRDefault="00004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3F8C3" w14:textId="77777777" w:rsidR="00CA0CAF" w:rsidRDefault="00000000">
    <w:pPr>
      <w:spacing w:after="0" w:line="259" w:lineRule="auto"/>
      <w:ind w:left="0" w:right="-9" w:firstLine="0"/>
      <w:jc w:val="right"/>
    </w:pPr>
    <w:r>
      <w:rPr>
        <w:noProof/>
      </w:rPr>
      <w:drawing>
        <wp:anchor distT="0" distB="0" distL="114300" distR="114300" simplePos="0" relativeHeight="251658240" behindDoc="0" locked="0" layoutInCell="1" allowOverlap="0" wp14:anchorId="77CBDBA7" wp14:editId="62B69D23">
          <wp:simplePos x="0" y="0"/>
          <wp:positionH relativeFrom="page">
            <wp:posOffset>1080770</wp:posOffset>
          </wp:positionH>
          <wp:positionV relativeFrom="page">
            <wp:posOffset>359410</wp:posOffset>
          </wp:positionV>
          <wp:extent cx="5377813" cy="10471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7813" cy="1047115"/>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53FE7" w14:textId="77777777" w:rsidR="00CA0CAF" w:rsidRDefault="00000000">
    <w:pPr>
      <w:spacing w:after="0" w:line="259" w:lineRule="auto"/>
      <w:ind w:left="0" w:right="-9" w:firstLine="0"/>
      <w:jc w:val="right"/>
    </w:pPr>
    <w:r>
      <w:rPr>
        <w:noProof/>
      </w:rPr>
      <w:drawing>
        <wp:anchor distT="0" distB="0" distL="114300" distR="114300" simplePos="0" relativeHeight="251659264" behindDoc="0" locked="0" layoutInCell="1" allowOverlap="0" wp14:anchorId="12B73124" wp14:editId="18E4FB5C">
          <wp:simplePos x="0" y="0"/>
          <wp:positionH relativeFrom="page">
            <wp:posOffset>1080770</wp:posOffset>
          </wp:positionH>
          <wp:positionV relativeFrom="page">
            <wp:posOffset>359410</wp:posOffset>
          </wp:positionV>
          <wp:extent cx="5377813" cy="1047115"/>
          <wp:effectExtent l="0" t="0" r="0" b="0"/>
          <wp:wrapSquare wrapText="bothSides"/>
          <wp:docPr id="52270662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7813" cy="1047115"/>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845CF" w14:textId="77777777" w:rsidR="00CA0CAF" w:rsidRDefault="00000000">
    <w:pPr>
      <w:spacing w:after="0" w:line="259" w:lineRule="auto"/>
      <w:ind w:left="0" w:right="-9" w:firstLine="0"/>
      <w:jc w:val="right"/>
    </w:pPr>
    <w:r>
      <w:rPr>
        <w:noProof/>
      </w:rPr>
      <w:drawing>
        <wp:anchor distT="0" distB="0" distL="114300" distR="114300" simplePos="0" relativeHeight="251660288" behindDoc="0" locked="0" layoutInCell="1" allowOverlap="0" wp14:anchorId="238BC4A0" wp14:editId="4402FD8D">
          <wp:simplePos x="0" y="0"/>
          <wp:positionH relativeFrom="page">
            <wp:posOffset>1080770</wp:posOffset>
          </wp:positionH>
          <wp:positionV relativeFrom="page">
            <wp:posOffset>359410</wp:posOffset>
          </wp:positionV>
          <wp:extent cx="5377813" cy="1047115"/>
          <wp:effectExtent l="0" t="0" r="0" b="0"/>
          <wp:wrapSquare wrapText="bothSides"/>
          <wp:docPr id="15261192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7813" cy="1047115"/>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D2D2C"/>
    <w:multiLevelType w:val="hybridMultilevel"/>
    <w:tmpl w:val="7B2E0E80"/>
    <w:lvl w:ilvl="0" w:tplc="8196E444">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6E94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DABC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06C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90C9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25B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034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E9DB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474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0A569F"/>
    <w:multiLevelType w:val="hybridMultilevel"/>
    <w:tmpl w:val="8F7CF788"/>
    <w:lvl w:ilvl="0" w:tplc="DD603C6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22B038">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DC494E">
      <w:start w:val="1"/>
      <w:numFmt w:val="bullet"/>
      <w:lvlText w:val="▪"/>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0E03EC">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4891E2">
      <w:start w:val="1"/>
      <w:numFmt w:val="bullet"/>
      <w:lvlText w:val="o"/>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5C2D3E">
      <w:start w:val="1"/>
      <w:numFmt w:val="bullet"/>
      <w:lvlText w:val="▪"/>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6831A0">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CC8A70">
      <w:start w:val="1"/>
      <w:numFmt w:val="bullet"/>
      <w:lvlText w:val="o"/>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BC78D0">
      <w:start w:val="1"/>
      <w:numFmt w:val="bullet"/>
      <w:lvlText w:val="▪"/>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125BF6"/>
    <w:multiLevelType w:val="hybridMultilevel"/>
    <w:tmpl w:val="487AC33C"/>
    <w:lvl w:ilvl="0" w:tplc="49E660AC">
      <w:start w:val="1"/>
      <w:numFmt w:val="lowerLetter"/>
      <w:lvlText w:val="%1)"/>
      <w:lvlJc w:val="left"/>
      <w:pPr>
        <w:ind w:left="1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4EA8270">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9C260CE4">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CAF25B4A">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87428AB2">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5476897E">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16A4E40C">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46DE3EB0">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3C45FDC">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D334A7"/>
    <w:multiLevelType w:val="hybridMultilevel"/>
    <w:tmpl w:val="3DA08E88"/>
    <w:lvl w:ilvl="0" w:tplc="8368C9A2">
      <w:start w:val="1"/>
      <w:numFmt w:val="bullet"/>
      <w:lvlText w:val="-"/>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8849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6677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581C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8D0A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360D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4E532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203CE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402E1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8688998">
    <w:abstractNumId w:val="3"/>
  </w:num>
  <w:num w:numId="2" w16cid:durableId="152332254">
    <w:abstractNumId w:val="2"/>
  </w:num>
  <w:num w:numId="3" w16cid:durableId="837696765">
    <w:abstractNumId w:val="1"/>
  </w:num>
  <w:num w:numId="4" w16cid:durableId="146080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CAF"/>
    <w:rsid w:val="00004F33"/>
    <w:rsid w:val="005A1020"/>
    <w:rsid w:val="006E20C1"/>
    <w:rsid w:val="00CA0C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AA01"/>
  <w15:docId w15:val="{5274D00E-535B-464C-89BF-ABEFF3B3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87" w:line="248" w:lineRule="auto"/>
      <w:ind w:left="10" w:hanging="10"/>
      <w:jc w:val="both"/>
    </w:pPr>
    <w:rPr>
      <w:rFonts w:ascii="Book Antiqua" w:eastAsia="Book Antiqua" w:hAnsi="Book Antiqua" w:cs="Book Antiqua"/>
      <w:color w:val="000000"/>
    </w:rPr>
  </w:style>
  <w:style w:type="paragraph" w:styleId="Titolo1">
    <w:name w:val="heading 1"/>
    <w:next w:val="Normale"/>
    <w:link w:val="Titolo1Carattere"/>
    <w:uiPriority w:val="9"/>
    <w:qFormat/>
    <w:pPr>
      <w:keepNext/>
      <w:keepLines/>
      <w:spacing w:after="72" w:line="259" w:lineRule="auto"/>
      <w:ind w:left="10" w:hanging="10"/>
      <w:jc w:val="center"/>
      <w:outlineLvl w:val="0"/>
    </w:pPr>
    <w:rPr>
      <w:rFonts w:ascii="Book Antiqua" w:eastAsia="Book Antiqua" w:hAnsi="Book Antiqua" w:cs="Book Antiqua"/>
      <w:color w:val="000000"/>
    </w:rPr>
  </w:style>
  <w:style w:type="paragraph" w:styleId="Titolo2">
    <w:name w:val="heading 2"/>
    <w:next w:val="Normale"/>
    <w:link w:val="Titolo2Carattere"/>
    <w:uiPriority w:val="9"/>
    <w:unhideWhenUsed/>
    <w:qFormat/>
    <w:pPr>
      <w:keepNext/>
      <w:keepLines/>
      <w:spacing w:after="69" w:line="259" w:lineRule="auto"/>
      <w:ind w:left="10" w:right="10" w:hanging="10"/>
      <w:jc w:val="center"/>
      <w:outlineLvl w:val="1"/>
    </w:pPr>
    <w:rPr>
      <w:rFonts w:ascii="Book Antiqua" w:eastAsia="Book Antiqua" w:hAnsi="Book Antiqua" w:cs="Book Antiqua"/>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Book Antiqua" w:eastAsia="Book Antiqua" w:hAnsi="Book Antiqua" w:cs="Book Antiqua"/>
      <w:color w:val="000000"/>
      <w:sz w:val="24"/>
    </w:rPr>
  </w:style>
  <w:style w:type="character" w:customStyle="1" w:styleId="Titolo2Carattere">
    <w:name w:val="Titolo 2 Carattere"/>
    <w:link w:val="Titolo2"/>
    <w:rPr>
      <w:rFonts w:ascii="Book Antiqua" w:eastAsia="Book Antiqua" w:hAnsi="Book Antiqua" w:cs="Book Antiqu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2344</Words>
  <Characters>13408</Characters>
  <Application>Microsoft Office Word</Application>
  <DocSecurity>0</DocSecurity>
  <Lines>335</Lines>
  <Paragraphs>154</Paragraphs>
  <ScaleCrop>false</ScaleCrop>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TECNICO-FINANZIARIO RELATIVO ALL’ORGANIZZAZIONE DI SEMINARI PROVINCIALI DI FORMAZIONE DESTINATI AI DIRIGENTI SCOLASTICI E AI DOCENTI DELLE SCUOLE ADERENTI E AL PERSONALE CHIAMATO A SVOLGERE FUNZIONE DI OSSERVATORE ESTERNO NELL’AMBITO DELLA RILEV</dc:title>
  <dc:subject/>
  <dc:creator>INVALSI</dc:creator>
  <cp:keywords/>
  <cp:lastModifiedBy>Maria Martino</cp:lastModifiedBy>
  <cp:revision>2</cp:revision>
  <dcterms:created xsi:type="dcterms:W3CDTF">2024-11-11T11:01:00Z</dcterms:created>
  <dcterms:modified xsi:type="dcterms:W3CDTF">2024-11-11T11:01:00Z</dcterms:modified>
</cp:coreProperties>
</file>