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3453" w14:textId="77777777" w:rsidR="00AA0230" w:rsidRDefault="00000000">
      <w:pPr>
        <w:pStyle w:val="Titolo1"/>
        <w:spacing w:before="22"/>
        <w:ind w:left="2005"/>
        <w:rPr>
          <w:u w:val="none"/>
        </w:rPr>
      </w:pPr>
      <w:r>
        <w:rPr>
          <w:color w:val="231F20"/>
          <w:u w:color="231F20"/>
        </w:rPr>
        <w:t>Informativa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sulla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Privacy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per</w:t>
      </w:r>
      <w:r>
        <w:rPr>
          <w:rFonts w:asci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u w:color="231F20"/>
        </w:rPr>
        <w:t>il</w:t>
      </w:r>
      <w:r>
        <w:rPr>
          <w:rFonts w:asci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trattamento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dei</w:t>
      </w:r>
      <w:r>
        <w:rPr>
          <w:rFonts w:ascii="Times New Roman"/>
          <w:b w:val="0"/>
          <w:color w:val="231F20"/>
          <w:spacing w:val="-9"/>
          <w:u w:color="231F20"/>
        </w:rPr>
        <w:t xml:space="preserve"> </w:t>
      </w:r>
      <w:r>
        <w:rPr>
          <w:color w:val="231F20"/>
          <w:u w:color="231F20"/>
        </w:rPr>
        <w:t>dati</w:t>
      </w:r>
      <w:r>
        <w:rPr>
          <w:rFonts w:ascii="Times New Roman"/>
          <w:b w:val="0"/>
          <w:color w:val="231F20"/>
          <w:spacing w:val="-12"/>
          <w:u w:color="231F20"/>
        </w:rPr>
        <w:t xml:space="preserve"> </w:t>
      </w:r>
      <w:r>
        <w:rPr>
          <w:color w:val="231F20"/>
          <w:spacing w:val="-2"/>
          <w:u w:color="231F20"/>
        </w:rPr>
        <w:t>personali</w:t>
      </w:r>
    </w:p>
    <w:p w14:paraId="2AC6FEF0" w14:textId="77777777" w:rsidR="00AA0230" w:rsidRDefault="00000000">
      <w:pPr>
        <w:pStyle w:val="Corpotesto"/>
        <w:spacing w:before="146" w:line="312" w:lineRule="auto"/>
        <w:ind w:right="5"/>
      </w:pP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informativa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è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resa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ai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sensi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dell’articolo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13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D.lgs.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n.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196/2003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(“</w:t>
      </w:r>
      <w:r>
        <w:rPr>
          <w:b/>
          <w:color w:val="231F20"/>
        </w:rPr>
        <w:t>Codice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b/>
          <w:color w:val="231F20"/>
        </w:rPr>
        <w:t>Privacy</w:t>
      </w:r>
      <w:r>
        <w:rPr>
          <w:color w:val="231F20"/>
        </w:rPr>
        <w:t>”)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nonché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sensi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dell’articolo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13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231F20"/>
        </w:rPr>
        <w:t>Regolamento</w:t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231F20"/>
        </w:rPr>
        <w:t>UE</w:t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231F20"/>
        </w:rPr>
        <w:t>2016/679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(noto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come</w:t>
      </w:r>
      <w:r>
        <w:rPr>
          <w:rFonts w:ascii="Times New Roman" w:hAnsi="Times New Roman"/>
          <w:color w:val="231F20"/>
        </w:rPr>
        <w:t xml:space="preserve"> </w:t>
      </w:r>
      <w:r>
        <w:rPr>
          <w:b/>
          <w:color w:val="231F20"/>
        </w:rPr>
        <w:t>GDPR</w:t>
      </w:r>
      <w:r>
        <w:rPr>
          <w:color w:val="231F20"/>
        </w:rPr>
        <w:t>,</w:t>
      </w:r>
      <w:r>
        <w:rPr>
          <w:rFonts w:ascii="Times New Roman" w:hAnsi="Times New Roman"/>
          <w:color w:val="231F20"/>
        </w:rPr>
        <w:t xml:space="preserve"> </w:t>
      </w:r>
      <w:r>
        <w:rPr>
          <w:i/>
          <w:color w:val="231F20"/>
        </w:rPr>
        <w:t>General</w:t>
      </w:r>
      <w:r>
        <w:rPr>
          <w:rFonts w:ascii="Times New Roman" w:hAnsi="Times New Roman"/>
          <w:color w:val="231F20"/>
        </w:rPr>
        <w:t xml:space="preserve"> </w:t>
      </w:r>
      <w:r>
        <w:rPr>
          <w:i/>
          <w:color w:val="231F20"/>
        </w:rPr>
        <w:t>Data</w:t>
      </w:r>
      <w:r>
        <w:rPr>
          <w:rFonts w:ascii="Times New Roman" w:hAnsi="Times New Roman"/>
          <w:color w:val="231F20"/>
        </w:rPr>
        <w:t xml:space="preserve"> </w:t>
      </w:r>
      <w:r>
        <w:rPr>
          <w:i/>
          <w:color w:val="231F20"/>
        </w:rPr>
        <w:t>Protection</w:t>
      </w:r>
      <w:r>
        <w:rPr>
          <w:rFonts w:ascii="Times New Roman" w:hAnsi="Times New Roman"/>
          <w:color w:val="231F20"/>
        </w:rPr>
        <w:t xml:space="preserve"> </w:t>
      </w:r>
      <w:r>
        <w:rPr>
          <w:i/>
          <w:color w:val="231F20"/>
          <w:spacing w:val="-2"/>
        </w:rPr>
        <w:t>Regulation</w:t>
      </w:r>
      <w:r>
        <w:rPr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di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seguito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per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brevità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“Regolamento”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“GDPR”)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relativi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alla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protezione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delle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  <w:spacing w:val="-2"/>
        </w:rPr>
        <w:t>persone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fisiche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riguardo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trattamento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conferiti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all’Ufficio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Scolastico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regionale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Sicilia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(USR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Sicilia)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istanza.</w:t>
      </w:r>
    </w:p>
    <w:p w14:paraId="2F2F0C2A" w14:textId="77777777" w:rsidR="00AA0230" w:rsidRDefault="00000000">
      <w:pPr>
        <w:pStyle w:val="Titolo1"/>
        <w:spacing w:before="119"/>
        <w:rPr>
          <w:rFonts w:ascii="Times New Roman"/>
          <w:b w:val="0"/>
          <w:u w:val="none"/>
        </w:rPr>
      </w:pPr>
      <w:r>
        <w:rPr>
          <w:color w:val="231F20"/>
          <w:u w:color="231F20"/>
        </w:rPr>
        <w:t>Titolare</w:t>
      </w:r>
      <w:r>
        <w:rPr>
          <w:rFonts w:asci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u w:color="231F20"/>
        </w:rPr>
        <w:t>del</w:t>
      </w:r>
      <w:r>
        <w:rPr>
          <w:rFonts w:asci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spacing w:val="-2"/>
          <w:u w:color="231F20"/>
        </w:rPr>
        <w:t>trattamento</w:t>
      </w:r>
      <w:r>
        <w:rPr>
          <w:rFonts w:ascii="Times New Roman"/>
          <w:b w:val="0"/>
          <w:color w:val="231F20"/>
          <w:spacing w:val="40"/>
          <w:u w:color="231F20"/>
        </w:rPr>
        <w:t xml:space="preserve"> </w:t>
      </w:r>
    </w:p>
    <w:p w14:paraId="3AF282F8" w14:textId="77777777" w:rsidR="00AA0230" w:rsidRDefault="00000000">
      <w:pPr>
        <w:spacing w:before="148" w:line="312" w:lineRule="auto"/>
        <w:ind w:left="46" w:right="8" w:hanging="1"/>
        <w:jc w:val="both"/>
        <w:rPr>
          <w:sz w:val="24"/>
        </w:rPr>
      </w:pPr>
      <w:r>
        <w:rPr>
          <w:color w:val="231F20"/>
          <w:sz w:val="24"/>
        </w:rPr>
        <w:t>Il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titolare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dati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è:</w:t>
      </w:r>
      <w:r>
        <w:rPr>
          <w:rFonts w:ascii="Times New Roman" w:hAnsi="Times New Roman"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Ufficio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Scolastico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Regionale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per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Sicilia,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Via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Giovanni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Fattori,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60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z w:val="24"/>
        </w:rPr>
        <w:t>–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z w:val="24"/>
        </w:rPr>
        <w:t>90146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z w:val="24"/>
        </w:rPr>
        <w:t>Palermo,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z w:val="24"/>
        </w:rPr>
        <w:t>Italia.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È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possibile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rivolgersi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i/>
          <w:color w:val="231F20"/>
          <w:sz w:val="24"/>
        </w:rPr>
        <w:t>Titolare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chiedere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eventuali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chiarimenti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materia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tutela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personali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l’esercizio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diritti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previsti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GDPR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(di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cui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successivo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paragrafo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presente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informativa),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utilizzando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seguente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recapito:</w:t>
      </w:r>
    </w:p>
    <w:p w14:paraId="04974A86" w14:textId="77777777" w:rsidR="00AA0230" w:rsidRDefault="00000000">
      <w:pPr>
        <w:spacing w:before="45" w:line="312" w:lineRule="auto"/>
        <w:ind w:left="46" w:right="3"/>
        <w:jc w:val="both"/>
        <w:rPr>
          <w:sz w:val="24"/>
        </w:rPr>
      </w:pPr>
      <w:r>
        <w:rPr>
          <w:b/>
          <w:color w:val="231F20"/>
          <w:sz w:val="24"/>
        </w:rPr>
        <w:t>Ufficio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Scolastico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Regionale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per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Sicilia,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Via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Giovanni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Fattori,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60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color w:val="231F20"/>
          <w:sz w:val="24"/>
        </w:rPr>
        <w:t>–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90146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Palermo,</w:t>
      </w:r>
      <w:r>
        <w:rPr>
          <w:rFonts w:ascii="Times New Roman" w:hAnsi="Times New Roman"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e-mail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color w:val="3553A4"/>
          <w:sz w:val="24"/>
          <w:u w:val="single" w:color="3553A4"/>
        </w:rPr>
        <w:t>direzione-</w:t>
      </w:r>
      <w:r>
        <w:rPr>
          <w:rFonts w:ascii="Times New Roman" w:hAnsi="Times New Roman"/>
          <w:color w:val="3553A4"/>
          <w:sz w:val="24"/>
        </w:rPr>
        <w:t xml:space="preserve"> </w:t>
      </w:r>
      <w:hyperlink r:id="rId7">
        <w:r>
          <w:rPr>
            <w:color w:val="3553A4"/>
            <w:spacing w:val="-2"/>
            <w:sz w:val="24"/>
            <w:u w:val="single" w:color="3553A4"/>
          </w:rPr>
          <w:t>sicilia@istruzione.it</w:t>
        </w:r>
        <w:r>
          <w:rPr>
            <w:color w:val="231F20"/>
            <w:spacing w:val="-2"/>
            <w:sz w:val="24"/>
          </w:rPr>
          <w:t>.</w:t>
        </w:r>
      </w:hyperlink>
    </w:p>
    <w:p w14:paraId="3B12B5C5" w14:textId="77777777" w:rsidR="00AA0230" w:rsidRDefault="00000000">
      <w:pPr>
        <w:pStyle w:val="Titolo1"/>
        <w:spacing w:before="121"/>
        <w:rPr>
          <w:u w:val="none"/>
        </w:rPr>
      </w:pPr>
      <w:r>
        <w:rPr>
          <w:color w:val="231F20"/>
          <w:spacing w:val="-2"/>
          <w:u w:color="231F20"/>
        </w:rPr>
        <w:t>Responsabile</w:t>
      </w:r>
      <w:r>
        <w:rPr>
          <w:rFonts w:ascii="Times New Roman"/>
          <w:b w:val="0"/>
          <w:color w:val="231F20"/>
          <w:spacing w:val="-5"/>
          <w:u w:color="231F20"/>
        </w:rPr>
        <w:t xml:space="preserve"> </w:t>
      </w:r>
      <w:r>
        <w:rPr>
          <w:color w:val="231F20"/>
          <w:spacing w:val="-2"/>
          <w:u w:color="231F20"/>
        </w:rPr>
        <w:t>della</w:t>
      </w:r>
      <w:r>
        <w:rPr>
          <w:rFonts w:ascii="Times New Roman"/>
          <w:b w:val="0"/>
          <w:color w:val="231F20"/>
          <w:spacing w:val="-1"/>
          <w:u w:color="231F20"/>
        </w:rPr>
        <w:t xml:space="preserve"> </w:t>
      </w:r>
      <w:r>
        <w:rPr>
          <w:color w:val="231F20"/>
          <w:spacing w:val="-2"/>
          <w:u w:color="231F20"/>
        </w:rPr>
        <w:t>Protezione</w:t>
      </w:r>
      <w:r>
        <w:rPr>
          <w:rFonts w:ascii="Times New Roman"/>
          <w:b w:val="0"/>
          <w:color w:val="231F20"/>
          <w:u w:color="231F20"/>
        </w:rPr>
        <w:t xml:space="preserve"> </w:t>
      </w:r>
      <w:r>
        <w:rPr>
          <w:color w:val="231F20"/>
          <w:spacing w:val="-2"/>
          <w:u w:color="231F20"/>
        </w:rPr>
        <w:t>dei</w:t>
      </w:r>
      <w:r>
        <w:rPr>
          <w:rFonts w:ascii="Times New Roman"/>
          <w:b w:val="0"/>
          <w:color w:val="231F20"/>
          <w:spacing w:val="-2"/>
          <w:u w:color="231F20"/>
        </w:rPr>
        <w:t xml:space="preserve"> </w:t>
      </w:r>
      <w:r>
        <w:rPr>
          <w:color w:val="231F20"/>
          <w:spacing w:val="-4"/>
          <w:u w:color="231F20"/>
        </w:rPr>
        <w:t>Dati</w:t>
      </w:r>
    </w:p>
    <w:p w14:paraId="57D41E28" w14:textId="77777777" w:rsidR="00AA0230" w:rsidRDefault="00000000">
      <w:pPr>
        <w:pStyle w:val="Corpotesto"/>
        <w:spacing w:before="146" w:line="312" w:lineRule="auto"/>
        <w:ind w:right="11"/>
      </w:pP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Responsabile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Protezione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Ministero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dell’Istruzione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(RPD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DPO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secondo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l’acronimo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inglese)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è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individuato,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DM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154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31.07.2025,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Dott.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Nando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Minnella,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Capo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Dipartimento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risorse,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l’organizzazione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l’innovazione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digitale.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RPD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può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essere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contattato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seguenti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indirizzi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peo</w:t>
      </w:r>
      <w:r>
        <w:rPr>
          <w:rFonts w:ascii="Times New Roman" w:hAnsi="Times New Roman"/>
          <w:color w:val="231F20"/>
        </w:rPr>
        <w:t xml:space="preserve"> </w:t>
      </w:r>
      <w:hyperlink r:id="rId8">
        <w:r>
          <w:rPr>
            <w:color w:val="3553A4"/>
            <w:u w:val="single" w:color="3553A4"/>
          </w:rPr>
          <w:t>rpd@istruzione.it</w:t>
        </w:r>
      </w:hyperlink>
      <w:r>
        <w:rPr>
          <w:rFonts w:ascii="Times New Roman" w:hAnsi="Times New Roman"/>
          <w:color w:val="3553A4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pec</w:t>
      </w:r>
      <w:r>
        <w:rPr>
          <w:rFonts w:ascii="Times New Roman" w:hAnsi="Times New Roman"/>
          <w:color w:val="231F20"/>
        </w:rPr>
        <w:t xml:space="preserve"> </w:t>
      </w:r>
      <w:hyperlink r:id="rId9">
        <w:r>
          <w:rPr>
            <w:color w:val="3553A4"/>
            <w:u w:val="single" w:color="3553A4"/>
          </w:rPr>
          <w:t>rpd@postacert.istruzione.it</w:t>
        </w:r>
        <w:r>
          <w:rPr>
            <w:color w:val="231F20"/>
          </w:rPr>
          <w:t>.</w:t>
        </w:r>
      </w:hyperlink>
    </w:p>
    <w:p w14:paraId="7F95CB54" w14:textId="77777777" w:rsidR="00AA0230" w:rsidRDefault="00000000">
      <w:pPr>
        <w:pStyle w:val="Titolo1"/>
        <w:spacing w:before="119"/>
        <w:jc w:val="left"/>
        <w:rPr>
          <w:u w:val="none"/>
        </w:rPr>
      </w:pPr>
      <w:r>
        <w:rPr>
          <w:color w:val="231F20"/>
          <w:u w:color="231F20"/>
        </w:rPr>
        <w:t>Diritti</w:t>
      </w:r>
      <w:r>
        <w:rPr>
          <w:rFonts w:ascii="Times New Roman" w:hAns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spacing w:val="-2"/>
          <w:u w:color="231F20"/>
        </w:rPr>
        <w:t>dell’interessato</w:t>
      </w:r>
    </w:p>
    <w:p w14:paraId="30A65DD0" w14:textId="77777777" w:rsidR="00AA0230" w:rsidRDefault="00000000">
      <w:pPr>
        <w:pStyle w:val="Corpotesto"/>
        <w:spacing w:before="148"/>
        <w:jc w:val="left"/>
      </w:pPr>
      <w:r>
        <w:rPr>
          <w:color w:val="231F20"/>
          <w:spacing w:val="-2"/>
        </w:rPr>
        <w:t>In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ogni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color w:val="231F20"/>
          <w:spacing w:val="-2"/>
        </w:rPr>
        <w:t>momento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l’interessato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spacing w:val="-2"/>
        </w:rPr>
        <w:t>può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esercitare,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ai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spacing w:val="-2"/>
        </w:rPr>
        <w:t>sensi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spacing w:val="-2"/>
        </w:rPr>
        <w:t>dell’art.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7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color w:val="231F20"/>
          <w:spacing w:val="-2"/>
        </w:rPr>
        <w:t>Codice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Privacy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degli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color w:val="231F20"/>
          <w:spacing w:val="-2"/>
        </w:rPr>
        <w:t>articoli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  <w:spacing w:val="-2"/>
        </w:rPr>
        <w:t>dal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color w:val="231F20"/>
          <w:spacing w:val="-5"/>
        </w:rPr>
        <w:t>15</w:t>
      </w:r>
    </w:p>
    <w:p w14:paraId="7969B79F" w14:textId="77777777" w:rsidR="00AA0230" w:rsidRDefault="00000000">
      <w:pPr>
        <w:pStyle w:val="Corpotesto"/>
        <w:spacing w:before="86"/>
        <w:jc w:val="left"/>
      </w:pPr>
      <w:r>
        <w:rPr>
          <w:color w:val="231F20"/>
        </w:rPr>
        <w:t>al</w:t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>22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Regolamento,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seguenti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diritti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color w:val="231F20"/>
        </w:rPr>
        <w:t>(ove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  <w:spacing w:val="-2"/>
        </w:rPr>
        <w:t>applicabili):</w:t>
      </w:r>
    </w:p>
    <w:p w14:paraId="67B63E67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7"/>
        </w:tabs>
        <w:spacing w:before="138"/>
        <w:ind w:left="877" w:hanging="361"/>
        <w:rPr>
          <w:sz w:val="24"/>
        </w:rPr>
      </w:pPr>
      <w:r>
        <w:rPr>
          <w:color w:val="231F20"/>
          <w:spacing w:val="-2"/>
          <w:sz w:val="24"/>
        </w:rPr>
        <w:t>chiedere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la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sz w:val="24"/>
        </w:rPr>
        <w:t>conferma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dell’esistenza</w:t>
      </w:r>
      <w:r>
        <w:rPr>
          <w:rFonts w:ascii="Times New Roman" w:hAnsi="Times New Roman"/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o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sz w:val="24"/>
        </w:rPr>
        <w:t>meno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di</w:t>
      </w:r>
      <w:r>
        <w:rPr>
          <w:rFonts w:ascii="Times New Roman" w:hAnsi="Times New Roman"/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propri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sz w:val="24"/>
        </w:rPr>
        <w:t>dati</w:t>
      </w:r>
      <w:r>
        <w:rPr>
          <w:rFonts w:ascii="Times New Roman" w:hAnsi="Times New Roman"/>
          <w:color w:val="231F20"/>
          <w:spacing w:val="-16"/>
          <w:sz w:val="24"/>
        </w:rPr>
        <w:t xml:space="preserve"> </w:t>
      </w:r>
      <w:r>
        <w:rPr>
          <w:color w:val="231F20"/>
          <w:spacing w:val="-2"/>
          <w:sz w:val="24"/>
        </w:rPr>
        <w:t>personali;</w:t>
      </w:r>
    </w:p>
    <w:p w14:paraId="5584E822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before="135" w:line="309" w:lineRule="auto"/>
        <w:ind w:right="12"/>
        <w:rPr>
          <w:sz w:val="24"/>
        </w:rPr>
      </w:pPr>
      <w:r>
        <w:rPr>
          <w:color w:val="231F20"/>
          <w:sz w:val="24"/>
        </w:rPr>
        <w:t>ottenere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indicazioni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circa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finalità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categorie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dati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personali,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destinatari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categorie</w:t>
      </w:r>
      <w:r>
        <w:rPr>
          <w:rFonts w:ascii="Times New Roman" w:hAnsi="Times New Roman"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destinatari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cui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dati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personali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sono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stati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saranno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comunicati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e,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quando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possibile,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periodo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conservazione;</w:t>
      </w:r>
    </w:p>
    <w:p w14:paraId="66CA3DB6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7"/>
        </w:tabs>
        <w:spacing w:before="57"/>
        <w:ind w:left="877" w:hanging="361"/>
        <w:rPr>
          <w:sz w:val="24"/>
        </w:rPr>
      </w:pPr>
      <w:r>
        <w:rPr>
          <w:color w:val="231F20"/>
          <w:spacing w:val="-2"/>
          <w:sz w:val="24"/>
        </w:rPr>
        <w:t>ottenere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sz w:val="24"/>
        </w:rPr>
        <w:t>la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rettifica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e</w:t>
      </w:r>
      <w:r>
        <w:rPr>
          <w:rFonts w:ascii="Times New Roman" w:hAnsi="Times New Roman"/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sz w:val="24"/>
        </w:rPr>
        <w:t>la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cancellazione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dei</w:t>
      </w:r>
      <w:r>
        <w:rPr>
          <w:rFonts w:ascii="Times New Roman" w:hAnsi="Times New Roman"/>
          <w:color w:val="231F20"/>
          <w:spacing w:val="-21"/>
          <w:sz w:val="24"/>
        </w:rPr>
        <w:t xml:space="preserve"> </w:t>
      </w:r>
      <w:r>
        <w:rPr>
          <w:color w:val="231F20"/>
          <w:spacing w:val="-2"/>
          <w:sz w:val="24"/>
        </w:rPr>
        <w:t>dati;</w:t>
      </w:r>
    </w:p>
    <w:p w14:paraId="77AE5564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7"/>
        </w:tabs>
        <w:spacing w:before="136"/>
        <w:ind w:left="877" w:hanging="361"/>
        <w:rPr>
          <w:sz w:val="24"/>
        </w:rPr>
      </w:pPr>
      <w:r>
        <w:rPr>
          <w:color w:val="231F20"/>
          <w:spacing w:val="-2"/>
          <w:sz w:val="24"/>
        </w:rPr>
        <w:t>ottenere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la</w:t>
      </w:r>
      <w:r>
        <w:rPr>
          <w:rFonts w:ascii="Times New Roman" w:hAnsi="Times New Roman"/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limitazione</w:t>
      </w:r>
      <w:r>
        <w:rPr>
          <w:rFonts w:ascii="Times New Roman" w:hAnsi="Times New Roman"/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del</w:t>
      </w:r>
      <w:r>
        <w:rPr>
          <w:rFonts w:ascii="Times New Roman" w:hAnsi="Times New Roman"/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trattamento;</w:t>
      </w:r>
    </w:p>
    <w:p w14:paraId="760EDB34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before="136" w:line="309" w:lineRule="auto"/>
        <w:ind w:right="16"/>
        <w:rPr>
          <w:sz w:val="24"/>
        </w:rPr>
      </w:pPr>
      <w:r>
        <w:rPr>
          <w:color w:val="231F20"/>
          <w:sz w:val="24"/>
        </w:rPr>
        <w:t>ottenere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portabilità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dati,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ossia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riceverli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titolare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formato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strutturato,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uso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comune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leggibile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dispositivo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automatico,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trasmetterli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ad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altro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titolare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senza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impedimenti;</w:t>
      </w:r>
    </w:p>
    <w:p w14:paraId="32FC6017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before="54" w:line="307" w:lineRule="auto"/>
        <w:ind w:right="16"/>
        <w:rPr>
          <w:sz w:val="24"/>
        </w:rPr>
      </w:pPr>
      <w:r>
        <w:rPr>
          <w:color w:val="231F20"/>
          <w:sz w:val="24"/>
        </w:rPr>
        <w:t>opporsi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qualsiasi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momento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ed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anche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nel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caso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finalità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marketing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diretto;</w:t>
      </w:r>
    </w:p>
    <w:p w14:paraId="16FF121F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line="307" w:lineRule="auto"/>
        <w:ind w:right="14"/>
        <w:rPr>
          <w:sz w:val="24"/>
        </w:rPr>
      </w:pPr>
      <w:r>
        <w:rPr>
          <w:color w:val="231F20"/>
          <w:sz w:val="24"/>
        </w:rPr>
        <w:t>opporsi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ad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eventuale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processo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decisionale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automatizzato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relativo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alle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persone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fisiche,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compresa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profilazione;</w:t>
      </w:r>
    </w:p>
    <w:p w14:paraId="5266F8D7" w14:textId="77777777" w:rsidR="00AA0230" w:rsidRDefault="00AA0230">
      <w:pPr>
        <w:pStyle w:val="Paragrafoelenco"/>
        <w:spacing w:line="307" w:lineRule="auto"/>
        <w:rPr>
          <w:sz w:val="24"/>
        </w:rPr>
        <w:sectPr w:rsidR="00AA0230">
          <w:footerReference w:type="default" r:id="rId10"/>
          <w:type w:val="continuous"/>
          <w:pgSz w:w="11900" w:h="16840"/>
          <w:pgMar w:top="1380" w:right="850" w:bottom="960" w:left="992" w:header="0" w:footer="770" w:gutter="0"/>
          <w:pgNumType w:start="1"/>
          <w:cols w:space="720"/>
        </w:sectPr>
      </w:pPr>
    </w:p>
    <w:p w14:paraId="5365382E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before="83" w:line="309" w:lineRule="auto"/>
        <w:ind w:right="12"/>
        <w:rPr>
          <w:sz w:val="24"/>
        </w:rPr>
      </w:pPr>
      <w:r>
        <w:rPr>
          <w:color w:val="231F20"/>
          <w:sz w:val="24"/>
        </w:rPr>
        <w:lastRenderedPageBreak/>
        <w:t>chiedere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Titolare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l’accesso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dati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personali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rettifica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cancellazione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degli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stessi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limitazione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che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riguardano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opporsi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loro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trattamento,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oltre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diritto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alla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portabilità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dati;</w:t>
      </w:r>
    </w:p>
    <w:p w14:paraId="6D292203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before="55" w:line="307" w:lineRule="auto"/>
        <w:ind w:right="13"/>
        <w:rPr>
          <w:sz w:val="24"/>
        </w:rPr>
      </w:pPr>
      <w:r>
        <w:rPr>
          <w:color w:val="231F20"/>
          <w:sz w:val="24"/>
        </w:rPr>
        <w:t>revocare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consenso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qualsiasi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momento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senza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pregiudicare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liceità</w:t>
      </w:r>
      <w:r>
        <w:rPr>
          <w:rFonts w:ascii="Times New Roman" w:hAnsi="Times New Roman"/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trattamento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basata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sul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consenso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prestato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prima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revoca;</w:t>
      </w:r>
    </w:p>
    <w:p w14:paraId="5E0ABD1B" w14:textId="77777777" w:rsidR="00AA0230" w:rsidRDefault="00000000">
      <w:pPr>
        <w:pStyle w:val="Paragrafoelenco"/>
        <w:numPr>
          <w:ilvl w:val="0"/>
          <w:numId w:val="1"/>
        </w:numPr>
        <w:tabs>
          <w:tab w:val="left" w:pos="876"/>
          <w:tab w:val="left" w:pos="878"/>
        </w:tabs>
        <w:spacing w:line="307" w:lineRule="auto"/>
        <w:ind w:right="4"/>
        <w:rPr>
          <w:sz w:val="24"/>
        </w:rPr>
      </w:pPr>
      <w:r>
        <w:rPr>
          <w:color w:val="231F20"/>
          <w:sz w:val="24"/>
        </w:rPr>
        <w:t>proporre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reclamo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i/>
          <w:color w:val="231F20"/>
          <w:sz w:val="24"/>
        </w:rPr>
        <w:t>’Autorità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Garante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per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protezione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dei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dati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personali</w:t>
      </w:r>
      <w:r>
        <w:rPr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sede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Roma,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Piazza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Venezia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n.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11,</w:t>
      </w:r>
      <w:r>
        <w:rPr>
          <w:rFonts w:ascii="Times New Roman" w:hAnsi="Times New Roman"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sito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web</w:t>
      </w:r>
      <w:r>
        <w:rPr>
          <w:rFonts w:ascii="Times New Roman" w:hAnsi="Times New Roman"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ufficiale</w:t>
      </w:r>
      <w:r>
        <w:rPr>
          <w:rFonts w:ascii="Times New Roman" w:hAnsi="Times New Roman"/>
          <w:color w:val="231F20"/>
          <w:spacing w:val="-11"/>
          <w:sz w:val="24"/>
        </w:rPr>
        <w:t xml:space="preserve"> </w:t>
      </w:r>
      <w:hyperlink r:id="rId11">
        <w:r>
          <w:rPr>
            <w:color w:val="3553A4"/>
            <w:sz w:val="24"/>
            <w:u w:val="single" w:color="3553A4"/>
          </w:rPr>
          <w:t>www.garanteprivacy.it</w:t>
        </w:r>
      </w:hyperlink>
      <w:r>
        <w:rPr>
          <w:rFonts w:ascii="Times New Roman" w:hAnsi="Times New Roman"/>
          <w:color w:val="3553A4"/>
          <w:spacing w:val="-11"/>
          <w:sz w:val="24"/>
        </w:rPr>
        <w:t xml:space="preserve"> </w:t>
      </w:r>
      <w:r>
        <w:rPr>
          <w:color w:val="231F20"/>
          <w:sz w:val="24"/>
        </w:rPr>
        <w:t>ed</w:t>
      </w:r>
      <w:r>
        <w:rPr>
          <w:rFonts w:ascii="Times New Roman" w:hAnsi="Times New Roman"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e-mail</w:t>
      </w:r>
      <w:r>
        <w:rPr>
          <w:color w:val="3553A4"/>
          <w:spacing w:val="-12"/>
          <w:sz w:val="24"/>
          <w:u w:val="single" w:color="3553A4"/>
        </w:rPr>
        <w:t xml:space="preserve"> </w:t>
      </w:r>
      <w:hyperlink r:id="rId12">
        <w:r>
          <w:rPr>
            <w:color w:val="3553A4"/>
            <w:sz w:val="24"/>
            <w:u w:val="single" w:color="3553A4"/>
          </w:rPr>
          <w:t>protocollo@gpdp.it</w:t>
        </w:r>
        <w:r>
          <w:rPr>
            <w:color w:val="231F20"/>
            <w:sz w:val="24"/>
          </w:rPr>
          <w:t>.</w:t>
        </w:r>
      </w:hyperlink>
    </w:p>
    <w:p w14:paraId="5D05A3ED" w14:textId="77777777" w:rsidR="00AA0230" w:rsidRDefault="00000000">
      <w:pPr>
        <w:pStyle w:val="Corpotesto"/>
        <w:spacing w:before="56"/>
      </w:pPr>
      <w:r>
        <w:rPr>
          <w:color w:val="231F20"/>
        </w:rPr>
        <w:t>L’esercizio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diritti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è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soggetto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ad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alcun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vincolo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forma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ed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è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  <w:spacing w:val="-2"/>
        </w:rPr>
        <w:t>gratuito.</w:t>
      </w:r>
    </w:p>
    <w:p w14:paraId="3C6EA340" w14:textId="77777777" w:rsidR="00AA0230" w:rsidRDefault="00000000">
      <w:pPr>
        <w:pStyle w:val="Titolo1"/>
        <w:rPr>
          <w:u w:val="none"/>
        </w:rPr>
      </w:pPr>
      <w:r>
        <w:rPr>
          <w:color w:val="231F20"/>
          <w:u w:color="231F20"/>
        </w:rPr>
        <w:t>Il</w:t>
      </w:r>
      <w:r>
        <w:rPr>
          <w:rFonts w:asci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luogo</w:t>
      </w:r>
      <w:r>
        <w:rPr>
          <w:rFonts w:asci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u w:color="231F20"/>
        </w:rPr>
        <w:t>del</w:t>
      </w:r>
      <w:r>
        <w:rPr>
          <w:rFonts w:asci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u w:color="231F20"/>
        </w:rPr>
        <w:t>trattamento</w:t>
      </w:r>
      <w:r>
        <w:rPr>
          <w:rFonts w:asci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dei</w:t>
      </w:r>
      <w:r>
        <w:rPr>
          <w:rFonts w:ascii="Times New Roman"/>
          <w:b w:val="0"/>
          <w:color w:val="231F20"/>
          <w:spacing w:val="-11"/>
          <w:u w:color="231F20"/>
        </w:rPr>
        <w:t xml:space="preserve"> </w:t>
      </w:r>
      <w:r>
        <w:rPr>
          <w:color w:val="231F20"/>
          <w:spacing w:val="-4"/>
          <w:u w:color="231F20"/>
        </w:rPr>
        <w:t>dati</w:t>
      </w:r>
    </w:p>
    <w:p w14:paraId="7B799428" w14:textId="77777777" w:rsidR="00AA0230" w:rsidRDefault="00000000">
      <w:pPr>
        <w:pStyle w:val="Corpotesto"/>
        <w:spacing w:before="149"/>
      </w:pPr>
      <w:r>
        <w:rPr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sono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trattati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presso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l’USR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Sicilia,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con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sede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Palermo,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via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Giovanni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Fattori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</w:rPr>
        <w:t>n.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  <w:spacing w:val="-5"/>
        </w:rPr>
        <w:t>60.</w:t>
      </w:r>
    </w:p>
    <w:p w14:paraId="0235AE6F" w14:textId="77777777" w:rsidR="00AA0230" w:rsidRDefault="00000000">
      <w:pPr>
        <w:pStyle w:val="Corpotesto"/>
        <w:spacing w:line="312" w:lineRule="auto"/>
        <w:ind w:right="11"/>
      </w:pPr>
      <w:r>
        <w:rPr>
          <w:color w:val="231F20"/>
        </w:rPr>
        <w:t>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curati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solo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dell’Ufficio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appositamente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incaricato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trattamento.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L’USR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Sicilia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garantisce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trattamento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siano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essi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acquisiti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posta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elettronica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moduli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elettronici,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o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con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altre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modalità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  <w:spacing w:val="-2"/>
        </w:rPr>
        <w:t>–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è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conforme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rFonts w:ascii="Times New Roman" w:hAnsi="Times New Roman"/>
          <w:color w:val="231F20"/>
          <w:spacing w:val="-12"/>
        </w:rPr>
        <w:t xml:space="preserve"> </w:t>
      </w:r>
      <w:r>
        <w:rPr>
          <w:color w:val="231F20"/>
          <w:spacing w:val="-2"/>
        </w:rPr>
        <w:t>quanto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previsto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dalla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normativa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  <w:spacing w:val="-2"/>
        </w:rPr>
        <w:t>materia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di</w:t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protezione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personali.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consulti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riguardo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sito:</w:t>
      </w:r>
      <w:r>
        <w:rPr>
          <w:rFonts w:ascii="Times New Roman" w:hAnsi="Times New Roman"/>
          <w:color w:val="231F20"/>
        </w:rPr>
        <w:t xml:space="preserve"> </w:t>
      </w:r>
      <w:hyperlink r:id="rId13">
        <w:r>
          <w:rPr>
            <w:color w:val="3553A4"/>
            <w:u w:val="single" w:color="3553A4"/>
          </w:rPr>
          <w:t>www.garanteprivacy.it</w:t>
        </w:r>
        <w:r>
          <w:rPr>
            <w:color w:val="231F20"/>
          </w:rPr>
          <w:t>.</w:t>
        </w:r>
      </w:hyperlink>
    </w:p>
    <w:p w14:paraId="60717B04" w14:textId="77777777" w:rsidR="00AA0230" w:rsidRDefault="00000000">
      <w:pPr>
        <w:pStyle w:val="Titolo1"/>
        <w:spacing w:before="116"/>
        <w:rPr>
          <w:u w:val="none"/>
        </w:rPr>
      </w:pPr>
      <w:r>
        <w:rPr>
          <w:color w:val="231F20"/>
          <w:u w:color="231F20"/>
        </w:rPr>
        <w:t>Finalità</w:t>
      </w:r>
      <w:r>
        <w:rPr>
          <w:rFonts w:ascii="Times New Roman" w:hAns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u w:color="231F20"/>
        </w:rPr>
        <w:t>del</w:t>
      </w:r>
      <w:r>
        <w:rPr>
          <w:rFonts w:ascii="Times New Roman" w:hAns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trattamento</w:t>
      </w:r>
      <w:r>
        <w:rPr>
          <w:rFonts w:ascii="Times New Roman" w:hAns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per</w:t>
      </w:r>
      <w:r>
        <w:rPr>
          <w:rFonts w:ascii="Times New Roman" w:hAns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gli</w:t>
      </w:r>
      <w:r>
        <w:rPr>
          <w:rFonts w:ascii="Times New Roman" w:hAns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spacing w:val="-2"/>
          <w:u w:color="231F20"/>
        </w:rPr>
        <w:t>interessati</w:t>
      </w:r>
    </w:p>
    <w:p w14:paraId="7C89261D" w14:textId="597098AC" w:rsidR="00AA0230" w:rsidRDefault="00000000">
      <w:pPr>
        <w:pStyle w:val="Corpotesto"/>
        <w:spacing w:before="148" w:line="312" w:lineRule="auto"/>
        <w:ind w:right="9"/>
      </w:pPr>
      <w:r>
        <w:rPr>
          <w:color w:val="231F20"/>
        </w:rPr>
        <w:t>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conferiti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dagli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interessati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lo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svolgimento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servizio,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sono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trattati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dall’USR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Sicilia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consentire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finalità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istituzionali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legate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all’Avviso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l’individuazione</w:t>
      </w:r>
      <w:r>
        <w:rPr>
          <w:rFonts w:ascii="Times New Roman" w:hAnsi="Times New Roman"/>
          <w:color w:val="231F20"/>
        </w:rPr>
        <w:t xml:space="preserve"> </w:t>
      </w:r>
      <w:r w:rsidR="00EF7347" w:rsidRPr="00EF7347">
        <w:rPr>
          <w:color w:val="231F20"/>
        </w:rPr>
        <w:t>progetti di cui al D.D. 3620 del 29-11-2025</w:t>
      </w:r>
      <w:r w:rsidR="00EF7347">
        <w:rPr>
          <w:color w:val="231F20"/>
        </w:rPr>
        <w:t xml:space="preserve"> per</w:t>
      </w:r>
      <w:r w:rsidR="00EF7347" w:rsidRPr="00EF7347">
        <w:rPr>
          <w:color w:val="231F20"/>
        </w:rPr>
        <w:t xml:space="preserve"> promuovere i viaggi nella memoria ai campi di concentramento nazisti</w:t>
      </w:r>
      <w:r w:rsidR="00EF7347">
        <w:rPr>
          <w:color w:val="231F20"/>
        </w:rPr>
        <w:t>,</w:t>
      </w:r>
      <w:r w:rsidR="00EF7347" w:rsidRPr="00EF7347">
        <w:rPr>
          <w:color w:val="231F20"/>
        </w:rPr>
        <w:t xml:space="preserve"> di cui all’articolo 2 bis, comma 3, della legge 20 luglio 2000</w:t>
      </w:r>
      <w:r>
        <w:rPr>
          <w:color w:val="231F20"/>
        </w:rPr>
        <w:t>.</w:t>
      </w:r>
    </w:p>
    <w:p w14:paraId="34881954" w14:textId="77777777" w:rsidR="00AA0230" w:rsidRDefault="00000000">
      <w:pPr>
        <w:pStyle w:val="Corpotesto"/>
        <w:spacing w:before="48" w:line="309" w:lineRule="auto"/>
        <w:ind w:right="16"/>
      </w:pPr>
      <w:r>
        <w:rPr>
          <w:color w:val="231F20"/>
        </w:rPr>
        <w:t>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modifica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ampliamento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finalità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trattamento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l’informativa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sarà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aggiornata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sarà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comunicata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all’interessato.</w:t>
      </w:r>
    </w:p>
    <w:p w14:paraId="6440697B" w14:textId="77777777" w:rsidR="00AA0230" w:rsidRDefault="00000000">
      <w:pPr>
        <w:pStyle w:val="Titolo1"/>
        <w:spacing w:before="124"/>
        <w:rPr>
          <w:u w:val="none"/>
        </w:rPr>
      </w:pPr>
      <w:r>
        <w:rPr>
          <w:color w:val="231F20"/>
          <w:u w:color="231F20"/>
        </w:rPr>
        <w:t>Modalità</w:t>
      </w:r>
      <w:r>
        <w:rPr>
          <w:rFonts w:ascii="Times New Roman" w:hAns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del</w:t>
      </w:r>
      <w:r>
        <w:rPr>
          <w:rFonts w:ascii="Times New Roman" w:hAns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trattamento</w:t>
      </w:r>
      <w:r>
        <w:rPr>
          <w:rFonts w:ascii="Times New Roman" w:hAnsi="Times New Roman"/>
          <w:b w:val="0"/>
          <w:color w:val="231F20"/>
          <w:spacing w:val="-8"/>
          <w:u w:color="231F20"/>
        </w:rPr>
        <w:t xml:space="preserve"> </w:t>
      </w:r>
      <w:r>
        <w:rPr>
          <w:color w:val="231F20"/>
          <w:u w:color="231F20"/>
        </w:rPr>
        <w:t>e</w:t>
      </w:r>
      <w:r>
        <w:rPr>
          <w:rFonts w:ascii="Times New Roman" w:hAns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natura</w:t>
      </w:r>
      <w:r>
        <w:rPr>
          <w:rFonts w:ascii="Times New Roman" w:hAns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u w:color="231F20"/>
        </w:rPr>
        <w:t>dei</w:t>
      </w:r>
      <w:r>
        <w:rPr>
          <w:rFonts w:ascii="Times New Roman" w:hAns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u w:color="231F20"/>
        </w:rPr>
        <w:t>dati</w:t>
      </w:r>
      <w:r>
        <w:rPr>
          <w:rFonts w:ascii="Times New Roman" w:hAnsi="Times New Roman"/>
          <w:b w:val="0"/>
          <w:color w:val="231F20"/>
          <w:spacing w:val="-13"/>
          <w:u w:color="231F20"/>
        </w:rPr>
        <w:t xml:space="preserve"> </w:t>
      </w:r>
      <w:r>
        <w:rPr>
          <w:color w:val="231F20"/>
          <w:spacing w:val="-2"/>
          <w:u w:color="231F20"/>
        </w:rPr>
        <w:t>trattati</w:t>
      </w:r>
    </w:p>
    <w:p w14:paraId="161B75D8" w14:textId="77777777" w:rsidR="00AA0230" w:rsidRDefault="00000000">
      <w:pPr>
        <w:pStyle w:val="Corpotesto"/>
        <w:spacing w:before="148" w:line="312" w:lineRule="auto"/>
        <w:ind w:right="3"/>
      </w:pPr>
      <w:r>
        <w:rPr>
          <w:color w:val="231F20"/>
        </w:rPr>
        <w:t>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conferiti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trattati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modo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lecito,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corretto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trasparente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attraverso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l’elaborazione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manuale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informatica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autorizzate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trattamento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parte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titolare.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l’USR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Sicilia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utilizza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tecnologie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automatizzate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l'assunzione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decisioni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procedure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profilazione.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conferiti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saranno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oggetto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comunicazione,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diffusione,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nei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limiti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finalità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istituzionali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legate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presente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istanza.</w:t>
      </w:r>
    </w:p>
    <w:p w14:paraId="368490FF" w14:textId="77777777" w:rsidR="00AA0230" w:rsidRDefault="00000000">
      <w:pPr>
        <w:pStyle w:val="Corpotesto"/>
        <w:spacing w:before="0" w:line="291" w:lineRule="exact"/>
      </w:pPr>
      <w:r>
        <w:rPr>
          <w:color w:val="231F20"/>
        </w:rPr>
        <w:t>I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</w:rPr>
        <w:t>dati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color w:val="231F20"/>
        </w:rPr>
        <w:t>trattati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color w:val="231F20"/>
          <w:spacing w:val="-2"/>
        </w:rPr>
        <w:t>riguardano:</w:t>
      </w:r>
    </w:p>
    <w:p w14:paraId="16BB62F4" w14:textId="77777777" w:rsidR="00AA0230" w:rsidRDefault="00000000">
      <w:pPr>
        <w:pStyle w:val="Corpotesto"/>
        <w:spacing w:before="88"/>
      </w:pPr>
      <w:r>
        <w:rPr>
          <w:color w:val="231F20"/>
        </w:rPr>
        <w:t>Numero</w:t>
      </w:r>
      <w:r>
        <w:rPr>
          <w:rFonts w:ascii="Times New Roman"/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rFonts w:ascii="Times New Roman"/>
          <w:color w:val="231F20"/>
          <w:spacing w:val="10"/>
        </w:rPr>
        <w:t xml:space="preserve"> </w:t>
      </w:r>
      <w:r>
        <w:rPr>
          <w:color w:val="231F20"/>
        </w:rPr>
        <w:t>cellulare</w:t>
      </w:r>
      <w:r>
        <w:rPr>
          <w:rFonts w:ascii="Times New Roman"/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Dirigente</w:t>
      </w:r>
      <w:r>
        <w:rPr>
          <w:rFonts w:ascii="Times New Roman"/>
          <w:color w:val="231F20"/>
          <w:spacing w:val="8"/>
        </w:rPr>
        <w:t xml:space="preserve"> </w:t>
      </w:r>
      <w:r>
        <w:rPr>
          <w:color w:val="231F20"/>
        </w:rPr>
        <w:t>Scolastico</w:t>
      </w:r>
      <w:r>
        <w:rPr>
          <w:rFonts w:ascii="Times New Roman"/>
          <w:color w:val="231F20"/>
          <w:spacing w:val="8"/>
        </w:rPr>
        <w:t xml:space="preserve"> </w:t>
      </w:r>
      <w:r>
        <w:rPr>
          <w:color w:val="231F20"/>
        </w:rPr>
        <w:t>e</w:t>
      </w:r>
      <w:r>
        <w:rPr>
          <w:rFonts w:ascii="Times New Roman"/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rFonts w:ascii="Times New Roman"/>
          <w:color w:val="231F20"/>
          <w:spacing w:val="10"/>
        </w:rPr>
        <w:t xml:space="preserve"> </w:t>
      </w:r>
      <w:r>
        <w:rPr>
          <w:color w:val="231F20"/>
        </w:rPr>
        <w:t>referente</w:t>
      </w:r>
      <w:r>
        <w:rPr>
          <w:rFonts w:ascii="Times New Roman"/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rFonts w:ascii="Times New Roman"/>
          <w:color w:val="231F20"/>
          <w:spacing w:val="10"/>
        </w:rPr>
        <w:t xml:space="preserve"> </w:t>
      </w:r>
      <w:r>
        <w:rPr>
          <w:color w:val="231F20"/>
        </w:rPr>
        <w:t>progetto</w:t>
      </w:r>
      <w:r>
        <w:rPr>
          <w:rFonts w:ascii="Times New Roman"/>
          <w:color w:val="231F20"/>
          <w:spacing w:val="11"/>
        </w:rPr>
        <w:t xml:space="preserve"> </w:t>
      </w:r>
      <w:r>
        <w:rPr>
          <w:color w:val="231F20"/>
        </w:rPr>
        <w:t>(personale</w:t>
      </w:r>
      <w:r>
        <w:rPr>
          <w:rFonts w:ascii="Times New Roman"/>
          <w:color w:val="231F20"/>
          <w:spacing w:val="8"/>
        </w:rPr>
        <w:t xml:space="preserve"> </w:t>
      </w:r>
      <w:r>
        <w:rPr>
          <w:color w:val="231F20"/>
        </w:rPr>
        <w:t>Docente</w:t>
      </w:r>
      <w:r>
        <w:rPr>
          <w:rFonts w:ascii="Times New Roman"/>
          <w:color w:val="231F20"/>
          <w:spacing w:val="10"/>
        </w:rPr>
        <w:t xml:space="preserve"> </w:t>
      </w:r>
      <w:r>
        <w:rPr>
          <w:color w:val="231F20"/>
        </w:rPr>
        <w:t>o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  <w:spacing w:val="-2"/>
        </w:rPr>
        <w:t>altra</w:t>
      </w:r>
    </w:p>
    <w:p w14:paraId="2DCFD5BA" w14:textId="77777777" w:rsidR="00AA0230" w:rsidRDefault="00000000">
      <w:pPr>
        <w:pStyle w:val="Corpotesto"/>
        <w:spacing w:before="89"/>
      </w:pPr>
      <w:r>
        <w:rPr>
          <w:color w:val="231F20"/>
          <w:spacing w:val="-2"/>
        </w:rPr>
        <w:t>figura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  <w:spacing w:val="-2"/>
        </w:rPr>
        <w:t>da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  <w:spacing w:val="-2"/>
        </w:rPr>
        <w:t>individuare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tra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il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personale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  <w:spacing w:val="-2"/>
        </w:rPr>
        <w:t>dell’Istituzione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Scolastica)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relativi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indirizzi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email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istituzionali.</w:t>
      </w:r>
    </w:p>
    <w:p w14:paraId="1947050F" w14:textId="77777777" w:rsidR="00AA0230" w:rsidRDefault="00000000">
      <w:pPr>
        <w:pStyle w:val="Titolo1"/>
        <w:spacing w:before="205"/>
        <w:rPr>
          <w:u w:val="none"/>
        </w:rPr>
      </w:pPr>
      <w:r>
        <w:rPr>
          <w:color w:val="231F20"/>
          <w:u w:color="231F20"/>
        </w:rPr>
        <w:t>Periodo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di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conservazione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dei</w:t>
      </w:r>
      <w:r>
        <w:rPr>
          <w:rFonts w:ascii="Times New Roman"/>
          <w:b w:val="0"/>
          <w:color w:val="231F20"/>
          <w:spacing w:val="-15"/>
          <w:u w:color="231F20"/>
        </w:rPr>
        <w:t xml:space="preserve"> </w:t>
      </w:r>
      <w:r>
        <w:rPr>
          <w:color w:val="231F20"/>
          <w:u w:color="231F20"/>
        </w:rPr>
        <w:t>dati</w:t>
      </w:r>
      <w:r>
        <w:rPr>
          <w:rFonts w:ascii="Times New Roman"/>
          <w:b w:val="0"/>
          <w:color w:val="231F20"/>
          <w:spacing w:val="-14"/>
          <w:u w:color="231F20"/>
        </w:rPr>
        <w:t xml:space="preserve"> </w:t>
      </w:r>
      <w:r>
        <w:rPr>
          <w:color w:val="231F20"/>
          <w:spacing w:val="-2"/>
          <w:u w:color="231F20"/>
        </w:rPr>
        <w:t>personali</w:t>
      </w:r>
    </w:p>
    <w:p w14:paraId="5499C4AC" w14:textId="77777777" w:rsidR="00AA0230" w:rsidRDefault="00000000">
      <w:pPr>
        <w:pStyle w:val="Corpotesto"/>
        <w:spacing w:before="148" w:line="312" w:lineRule="auto"/>
        <w:ind w:right="12"/>
      </w:pPr>
      <w:r>
        <w:rPr>
          <w:color w:val="231F20"/>
        </w:rPr>
        <w:t>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conferiti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saranno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trattati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dall’USR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Sicilia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per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finalità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indicata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precedentemente,</w:t>
      </w:r>
      <w:r>
        <w:rPr>
          <w:rFonts w:ascii="Times New Roman" w:hAnsi="Times New Roman"/>
          <w:color w:val="231F20"/>
          <w:spacing w:val="-14"/>
        </w:rPr>
        <w:t xml:space="preserve"> </w:t>
      </w:r>
      <w:r>
        <w:rPr>
          <w:color w:val="231F20"/>
        </w:rPr>
        <w:t>fino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termine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procedura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quando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verrà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revocato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consenso.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qualsiasi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momento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l’interessato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diritto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revocare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consenso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trattamento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chiedere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cancellazione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suoi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dati</w:t>
      </w:r>
    </w:p>
    <w:p w14:paraId="2A1AEB7A" w14:textId="77777777" w:rsidR="00AA0230" w:rsidRDefault="00AA0230">
      <w:pPr>
        <w:pStyle w:val="Corpotesto"/>
        <w:spacing w:line="312" w:lineRule="auto"/>
        <w:sectPr w:rsidR="00AA0230">
          <w:pgSz w:w="11900" w:h="16840"/>
          <w:pgMar w:top="1200" w:right="850" w:bottom="960" w:left="992" w:header="0" w:footer="770" w:gutter="0"/>
          <w:cols w:space="720"/>
        </w:sectPr>
      </w:pPr>
    </w:p>
    <w:p w14:paraId="65C87DDC" w14:textId="77777777" w:rsidR="00AA0230" w:rsidRDefault="00000000">
      <w:pPr>
        <w:pStyle w:val="Corpotesto"/>
        <w:spacing w:before="22"/>
        <w:jc w:val="left"/>
      </w:pPr>
      <w:r>
        <w:rPr>
          <w:color w:val="231F20"/>
          <w:spacing w:val="-2"/>
        </w:rPr>
        <w:lastRenderedPageBreak/>
        <w:t>scrivendo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all’indirizzo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di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posta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elettronica:</w:t>
      </w:r>
    </w:p>
    <w:p w14:paraId="57915941" w14:textId="77777777" w:rsidR="00AA0230" w:rsidRDefault="00000000">
      <w:pPr>
        <w:pStyle w:val="Corpotesto"/>
        <w:spacing w:before="134"/>
        <w:jc w:val="left"/>
      </w:pPr>
      <w:hyperlink r:id="rId14">
        <w:r>
          <w:rPr>
            <w:color w:val="3553A4"/>
            <w:spacing w:val="-2"/>
            <w:u w:val="single" w:color="3553A4"/>
          </w:rPr>
          <w:t>direzione-sicilia@istruzione.it</w:t>
        </w:r>
        <w:r>
          <w:rPr>
            <w:color w:val="231F20"/>
            <w:spacing w:val="-2"/>
          </w:rPr>
          <w:t>.</w:t>
        </w:r>
      </w:hyperlink>
    </w:p>
    <w:p w14:paraId="7E1A07DF" w14:textId="77777777" w:rsidR="00AA0230" w:rsidRDefault="00000000">
      <w:pPr>
        <w:pStyle w:val="Corpotesto"/>
        <w:jc w:val="left"/>
      </w:pPr>
      <w:r>
        <w:rPr>
          <w:color w:val="231F20"/>
        </w:rPr>
        <w:t>A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seguito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tale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richiesta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>dati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personali</w:t>
      </w:r>
      <w:r>
        <w:rPr>
          <w:rFonts w:ascii="Times New Roman"/>
          <w:color w:val="231F20"/>
          <w:spacing w:val="-12"/>
        </w:rPr>
        <w:t xml:space="preserve"> </w:t>
      </w:r>
      <w:r>
        <w:rPr>
          <w:color w:val="231F20"/>
        </w:rPr>
        <w:t>saranno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rimossi</w:t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>cancellati</w:t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>entro</w:t>
      </w:r>
      <w:r>
        <w:rPr>
          <w:rFonts w:ascii="Times New Roman"/>
          <w:color w:val="231F20"/>
          <w:spacing w:val="-15"/>
        </w:rPr>
        <w:t xml:space="preserve"> </w:t>
      </w:r>
      <w:r>
        <w:rPr>
          <w:color w:val="231F20"/>
        </w:rPr>
        <w:t>30</w:t>
      </w:r>
      <w:r>
        <w:rPr>
          <w:rFonts w:ascii="Times New Roman"/>
          <w:color w:val="231F20"/>
          <w:spacing w:val="-11"/>
        </w:rPr>
        <w:t xml:space="preserve"> </w:t>
      </w:r>
      <w:r>
        <w:rPr>
          <w:color w:val="231F20"/>
          <w:spacing w:val="-2"/>
        </w:rPr>
        <w:t>giorni.</w:t>
      </w:r>
    </w:p>
    <w:p w14:paraId="47AD007B" w14:textId="77777777" w:rsidR="00AA0230" w:rsidRDefault="00000000">
      <w:pPr>
        <w:pStyle w:val="Titolo1"/>
        <w:jc w:val="left"/>
        <w:rPr>
          <w:u w:val="none"/>
        </w:rPr>
      </w:pPr>
      <w:r>
        <w:rPr>
          <w:color w:val="231F20"/>
          <w:spacing w:val="-2"/>
          <w:u w:color="231F20"/>
        </w:rPr>
        <w:t>Facoltatività</w:t>
      </w:r>
      <w:r>
        <w:rPr>
          <w:rFonts w:ascii="Times New Roman" w:hAnsi="Times New Roman"/>
          <w:b w:val="0"/>
          <w:color w:val="231F20"/>
          <w:spacing w:val="-1"/>
          <w:u w:color="231F20"/>
        </w:rPr>
        <w:t xml:space="preserve"> </w:t>
      </w:r>
      <w:r>
        <w:rPr>
          <w:color w:val="231F20"/>
          <w:spacing w:val="-2"/>
          <w:u w:color="231F20"/>
        </w:rPr>
        <w:t>del</w:t>
      </w:r>
      <w:r>
        <w:rPr>
          <w:rFonts w:ascii="Times New Roman" w:hAnsi="Times New Roman"/>
          <w:b w:val="0"/>
          <w:color w:val="231F20"/>
          <w:spacing w:val="-3"/>
          <w:u w:color="231F20"/>
        </w:rPr>
        <w:t xml:space="preserve"> </w:t>
      </w:r>
      <w:r>
        <w:rPr>
          <w:color w:val="231F20"/>
          <w:spacing w:val="-2"/>
          <w:u w:color="231F20"/>
        </w:rPr>
        <w:t>conferimento</w:t>
      </w:r>
      <w:r>
        <w:rPr>
          <w:rFonts w:ascii="Times New Roman" w:hAnsi="Times New Roman"/>
          <w:b w:val="0"/>
          <w:color w:val="231F20"/>
          <w:spacing w:val="1"/>
          <w:u w:color="231F20"/>
        </w:rPr>
        <w:t xml:space="preserve"> </w:t>
      </w:r>
      <w:r>
        <w:rPr>
          <w:color w:val="231F20"/>
          <w:spacing w:val="-2"/>
          <w:u w:color="231F20"/>
        </w:rPr>
        <w:t>dei</w:t>
      </w:r>
      <w:r>
        <w:rPr>
          <w:rFonts w:ascii="Times New Roman" w:hAnsi="Times New Roman"/>
          <w:b w:val="0"/>
          <w:color w:val="231F20"/>
          <w:spacing w:val="-3"/>
          <w:u w:color="231F20"/>
        </w:rPr>
        <w:t xml:space="preserve"> </w:t>
      </w:r>
      <w:r>
        <w:rPr>
          <w:color w:val="231F20"/>
          <w:spacing w:val="-4"/>
          <w:u w:color="231F20"/>
        </w:rPr>
        <w:t>dati</w:t>
      </w:r>
    </w:p>
    <w:p w14:paraId="52F83BEF" w14:textId="77777777" w:rsidR="00AA0230" w:rsidRDefault="00000000">
      <w:pPr>
        <w:pStyle w:val="Corpotesto"/>
        <w:spacing w:before="146"/>
        <w:jc w:val="left"/>
      </w:pP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28"/>
        </w:rPr>
        <w:t xml:space="preserve"> </w:t>
      </w:r>
      <w:r>
        <w:rPr>
          <w:color w:val="231F20"/>
        </w:rPr>
        <w:t>conferimento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dei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dati</w:t>
      </w:r>
      <w:r>
        <w:rPr>
          <w:rFonts w:ascii="Times New Roman" w:hAnsi="Times New Roman"/>
          <w:color w:val="231F20"/>
          <w:spacing w:val="26"/>
        </w:rPr>
        <w:t xml:space="preserve"> </w:t>
      </w:r>
      <w:r>
        <w:rPr>
          <w:color w:val="231F20"/>
        </w:rPr>
        <w:t>personali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  <w:spacing w:val="28"/>
        </w:rPr>
        <w:t xml:space="preserve"> </w:t>
      </w:r>
      <w:r>
        <w:rPr>
          <w:color w:val="231F20"/>
        </w:rPr>
        <w:t>è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obbligatorio,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tuttavia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mancato</w:t>
      </w:r>
      <w:r>
        <w:rPr>
          <w:rFonts w:ascii="Times New Roman" w:hAnsi="Times New Roman"/>
          <w:color w:val="231F20"/>
          <w:spacing w:val="29"/>
        </w:rPr>
        <w:t xml:space="preserve"> </w:t>
      </w:r>
      <w:r>
        <w:rPr>
          <w:color w:val="231F20"/>
        </w:rPr>
        <w:t>conferimento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color w:val="231F20"/>
        </w:rPr>
        <w:t>non</w:t>
      </w:r>
      <w:r>
        <w:rPr>
          <w:rFonts w:ascii="Times New Roman" w:hAnsi="Times New Roman"/>
          <w:color w:val="231F20"/>
          <w:spacing w:val="28"/>
        </w:rPr>
        <w:t xml:space="preserve"> </w:t>
      </w:r>
      <w:r>
        <w:rPr>
          <w:color w:val="231F20"/>
          <w:spacing w:val="-2"/>
        </w:rPr>
        <w:t>potrà</w:t>
      </w:r>
    </w:p>
    <w:p w14:paraId="18202415" w14:textId="77777777" w:rsidR="00AA0230" w:rsidRDefault="00000000">
      <w:pPr>
        <w:pStyle w:val="Corpotesto"/>
        <w:spacing w:before="88"/>
        <w:jc w:val="left"/>
      </w:pPr>
      <w:r>
        <w:rPr>
          <w:color w:val="231F20"/>
          <w:spacing w:val="-2"/>
        </w:rPr>
        <w:t>consentire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la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  <w:spacing w:val="-2"/>
        </w:rPr>
        <w:t>partecipazione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dell’interessato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alla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  <w:spacing w:val="-2"/>
        </w:rPr>
        <w:t>procedura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oggetto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  <w:spacing w:val="-2"/>
        </w:rPr>
        <w:t>della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  <w:spacing w:val="-2"/>
        </w:rPr>
        <w:t>presente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informativa.</w:t>
      </w:r>
    </w:p>
    <w:p w14:paraId="2414EE75" w14:textId="77777777" w:rsidR="00AA0230" w:rsidRDefault="00000000">
      <w:pPr>
        <w:pStyle w:val="Titolo1"/>
        <w:jc w:val="left"/>
        <w:rPr>
          <w:u w:val="none"/>
        </w:rPr>
      </w:pPr>
      <w:r>
        <w:rPr>
          <w:color w:val="231F20"/>
          <w:u w:color="231F20"/>
        </w:rPr>
        <w:t>Misure</w:t>
      </w:r>
      <w:r>
        <w:rPr>
          <w:rFonts w:ascii="Times New Roman"/>
          <w:b w:val="0"/>
          <w:color w:val="231F20"/>
          <w:spacing w:val="-12"/>
          <w:u w:color="231F20"/>
        </w:rPr>
        <w:t xml:space="preserve"> </w:t>
      </w:r>
      <w:r>
        <w:rPr>
          <w:color w:val="231F20"/>
          <w:u w:color="231F20"/>
        </w:rPr>
        <w:t>di</w:t>
      </w:r>
      <w:r>
        <w:rPr>
          <w:rFonts w:ascii="Times New Roman"/>
          <w:b w:val="0"/>
          <w:color w:val="231F20"/>
          <w:spacing w:val="-11"/>
          <w:u w:color="231F20"/>
        </w:rPr>
        <w:t xml:space="preserve"> </w:t>
      </w:r>
      <w:r>
        <w:rPr>
          <w:color w:val="231F20"/>
          <w:spacing w:val="-2"/>
          <w:u w:color="231F20"/>
        </w:rPr>
        <w:t>sicurezza</w:t>
      </w:r>
    </w:p>
    <w:p w14:paraId="520CB427" w14:textId="77777777" w:rsidR="00AA0230" w:rsidRDefault="00000000">
      <w:pPr>
        <w:pStyle w:val="Corpotesto"/>
        <w:spacing w:before="149"/>
        <w:jc w:val="left"/>
      </w:pPr>
      <w:r>
        <w:rPr>
          <w:color w:val="231F20"/>
        </w:rPr>
        <w:t>L’USR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color w:val="231F20"/>
        </w:rPr>
        <w:t>Sicilia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mette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color w:val="231F20"/>
        </w:rPr>
        <w:t>atto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misure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</w:rPr>
        <w:t>tecniche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</w:rPr>
        <w:t>organizzative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color w:val="231F20"/>
        </w:rPr>
        <w:t>adeguate</w:t>
      </w:r>
      <w:r>
        <w:rPr>
          <w:rFonts w:ascii="Times New Roman" w:hAnsi="Times New Roman"/>
          <w:color w:val="231F20"/>
          <w:spacing w:val="21"/>
        </w:rPr>
        <w:t xml:space="preserve"> </w:t>
      </w:r>
      <w:r>
        <w:rPr>
          <w:color w:val="231F20"/>
        </w:rPr>
        <w:t>al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fine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garantire</w:t>
      </w:r>
      <w:r>
        <w:rPr>
          <w:rFonts w:ascii="Times New Roman" w:hAnsi="Times New Roman"/>
          <w:color w:val="231F20"/>
          <w:spacing w:val="22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color w:val="231F20"/>
        </w:rPr>
        <w:t>livello</w:t>
      </w:r>
      <w:r>
        <w:rPr>
          <w:rFonts w:ascii="Times New Roman" w:hAnsi="Times New Roman"/>
          <w:color w:val="231F20"/>
          <w:spacing w:val="24"/>
        </w:rPr>
        <w:t xml:space="preserve"> </w:t>
      </w:r>
      <w:r>
        <w:rPr>
          <w:color w:val="231F20"/>
          <w:spacing w:val="-5"/>
        </w:rPr>
        <w:t>di</w:t>
      </w:r>
    </w:p>
    <w:p w14:paraId="4C68181B" w14:textId="77777777" w:rsidR="00AA0230" w:rsidRDefault="00000000">
      <w:pPr>
        <w:pStyle w:val="Corpotesto"/>
        <w:spacing w:before="85"/>
        <w:jc w:val="left"/>
      </w:pPr>
      <w:r>
        <w:rPr>
          <w:color w:val="231F20"/>
          <w:spacing w:val="-2"/>
        </w:rPr>
        <w:t>sicurezza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  <w:spacing w:val="-2"/>
        </w:rPr>
        <w:t>adeguato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  <w:spacing w:val="-2"/>
        </w:rPr>
        <w:t>al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rischio.</w:t>
      </w:r>
    </w:p>
    <w:sectPr w:rsidR="00AA0230">
      <w:pgSz w:w="11900" w:h="16840"/>
      <w:pgMar w:top="1260" w:right="850" w:bottom="960" w:left="992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F94B" w14:textId="77777777" w:rsidR="00883A6D" w:rsidRDefault="00883A6D">
      <w:r>
        <w:separator/>
      </w:r>
    </w:p>
  </w:endnote>
  <w:endnote w:type="continuationSeparator" w:id="0">
    <w:p w14:paraId="54002644" w14:textId="77777777" w:rsidR="00883A6D" w:rsidRDefault="0088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4408" w14:textId="77777777" w:rsidR="00AA0230" w:rsidRDefault="00000000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70F4540" wp14:editId="3FE05FD9">
              <wp:simplePos x="0" y="0"/>
              <wp:positionH relativeFrom="page">
                <wp:posOffset>6213937</wp:posOffset>
              </wp:positionH>
              <wp:positionV relativeFrom="page">
                <wp:posOffset>10064536</wp:posOffset>
              </wp:positionV>
              <wp:extent cx="81089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9D922" w14:textId="77777777" w:rsidR="00AA0230" w:rsidRDefault="00000000">
                          <w:pPr>
                            <w:pStyle w:val="Corpotesto"/>
                            <w:spacing w:before="0" w:line="264" w:lineRule="exact"/>
                            <w:ind w:left="20"/>
                            <w:jc w:val="left"/>
                          </w:pPr>
                          <w:r>
                            <w:rPr>
                              <w:color w:val="231F20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</w:rPr>
                            <w:t>1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F45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9.3pt;margin-top:792.5pt;width:63.85pt;height:14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" filled="f" stroked="f">
              <v:textbox inset="0,0,0,0">
                <w:txbxContent>
                  <w:p w14:paraId="1DC9D922" w14:textId="77777777" w:rsidR="00AA0230" w:rsidRDefault="00000000">
                    <w:pPr>
                      <w:pStyle w:val="Corpotesto"/>
                      <w:spacing w:before="0" w:line="264" w:lineRule="exact"/>
                      <w:ind w:left="20"/>
                      <w:jc w:val="left"/>
                    </w:pPr>
                    <w:r>
                      <w:rPr>
                        <w:color w:val="231F20"/>
                      </w:rPr>
                      <w:t>Pagina</w:t>
                    </w:r>
                    <w:r>
                      <w:rPr>
                        <w:rFonts w:ascii="Times New Roman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>
                      <w:rPr>
                        <w:color w:val="231F20"/>
                      </w:rPr>
                      <w:t>1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di</w:t>
                    </w:r>
                    <w:r>
                      <w:rPr>
                        <w:rFonts w:ascii="Times New Roman"/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3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6AB8" w14:textId="77777777" w:rsidR="00883A6D" w:rsidRDefault="00883A6D">
      <w:r>
        <w:separator/>
      </w:r>
    </w:p>
  </w:footnote>
  <w:footnote w:type="continuationSeparator" w:id="0">
    <w:p w14:paraId="23896C71" w14:textId="77777777" w:rsidR="00883A6D" w:rsidRDefault="0088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1307"/>
    <w:multiLevelType w:val="hybridMultilevel"/>
    <w:tmpl w:val="574ED962"/>
    <w:lvl w:ilvl="0" w:tplc="2A58DD8C">
      <w:numFmt w:val="bullet"/>
      <w:lvlText w:val=""/>
      <w:lvlJc w:val="left"/>
      <w:pPr>
        <w:ind w:left="878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it-IT" w:eastAsia="en-US" w:bidi="ar-SA"/>
      </w:rPr>
    </w:lvl>
    <w:lvl w:ilvl="1" w:tplc="D506C082">
      <w:numFmt w:val="bullet"/>
      <w:lvlText w:val="•"/>
      <w:lvlJc w:val="left"/>
      <w:pPr>
        <w:ind w:left="1797" w:hanging="363"/>
      </w:pPr>
      <w:rPr>
        <w:rFonts w:hint="default"/>
        <w:lang w:val="it-IT" w:eastAsia="en-US" w:bidi="ar-SA"/>
      </w:rPr>
    </w:lvl>
    <w:lvl w:ilvl="2" w:tplc="D310C734">
      <w:numFmt w:val="bullet"/>
      <w:lvlText w:val="•"/>
      <w:lvlJc w:val="left"/>
      <w:pPr>
        <w:ind w:left="2715" w:hanging="363"/>
      </w:pPr>
      <w:rPr>
        <w:rFonts w:hint="default"/>
        <w:lang w:val="it-IT" w:eastAsia="en-US" w:bidi="ar-SA"/>
      </w:rPr>
    </w:lvl>
    <w:lvl w:ilvl="3" w:tplc="C3B44ADC">
      <w:numFmt w:val="bullet"/>
      <w:lvlText w:val="•"/>
      <w:lvlJc w:val="left"/>
      <w:pPr>
        <w:ind w:left="3633" w:hanging="363"/>
      </w:pPr>
      <w:rPr>
        <w:rFonts w:hint="default"/>
        <w:lang w:val="it-IT" w:eastAsia="en-US" w:bidi="ar-SA"/>
      </w:rPr>
    </w:lvl>
    <w:lvl w:ilvl="4" w:tplc="3832347A">
      <w:numFmt w:val="bullet"/>
      <w:lvlText w:val="•"/>
      <w:lvlJc w:val="left"/>
      <w:pPr>
        <w:ind w:left="4551" w:hanging="363"/>
      </w:pPr>
      <w:rPr>
        <w:rFonts w:hint="default"/>
        <w:lang w:val="it-IT" w:eastAsia="en-US" w:bidi="ar-SA"/>
      </w:rPr>
    </w:lvl>
    <w:lvl w:ilvl="5" w:tplc="76C61CA2">
      <w:numFmt w:val="bullet"/>
      <w:lvlText w:val="•"/>
      <w:lvlJc w:val="left"/>
      <w:pPr>
        <w:ind w:left="5469" w:hanging="363"/>
      </w:pPr>
      <w:rPr>
        <w:rFonts w:hint="default"/>
        <w:lang w:val="it-IT" w:eastAsia="en-US" w:bidi="ar-SA"/>
      </w:rPr>
    </w:lvl>
    <w:lvl w:ilvl="6" w:tplc="DDA4957C">
      <w:numFmt w:val="bullet"/>
      <w:lvlText w:val="•"/>
      <w:lvlJc w:val="left"/>
      <w:pPr>
        <w:ind w:left="6386" w:hanging="363"/>
      </w:pPr>
      <w:rPr>
        <w:rFonts w:hint="default"/>
        <w:lang w:val="it-IT" w:eastAsia="en-US" w:bidi="ar-SA"/>
      </w:rPr>
    </w:lvl>
    <w:lvl w:ilvl="7" w:tplc="208A9EB2">
      <w:numFmt w:val="bullet"/>
      <w:lvlText w:val="•"/>
      <w:lvlJc w:val="left"/>
      <w:pPr>
        <w:ind w:left="7304" w:hanging="363"/>
      </w:pPr>
      <w:rPr>
        <w:rFonts w:hint="default"/>
        <w:lang w:val="it-IT" w:eastAsia="en-US" w:bidi="ar-SA"/>
      </w:rPr>
    </w:lvl>
    <w:lvl w:ilvl="8" w:tplc="A81E01CA">
      <w:numFmt w:val="bullet"/>
      <w:lvlText w:val="•"/>
      <w:lvlJc w:val="left"/>
      <w:pPr>
        <w:ind w:left="8222" w:hanging="363"/>
      </w:pPr>
      <w:rPr>
        <w:rFonts w:hint="default"/>
        <w:lang w:val="it-IT" w:eastAsia="en-US" w:bidi="ar-SA"/>
      </w:rPr>
    </w:lvl>
  </w:abstractNum>
  <w:num w:numId="1" w16cid:durableId="14512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0"/>
    <w:rsid w:val="00842141"/>
    <w:rsid w:val="00883A6D"/>
    <w:rsid w:val="00AA0230"/>
    <w:rsid w:val="00E1630E"/>
    <w:rsid w:val="00E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D80D"/>
  <w15:docId w15:val="{1DCCC685-6B4F-4FCD-A769-81AF3587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08"/>
      <w:ind w:left="4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6"/>
      <w:ind w:left="46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78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13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ilia@istruzione.it" TargetMode="External"/><Relationship Id="rId12" Type="http://schemas.openxmlformats.org/officeDocument/2006/relationships/hyperlink" Target="mailto:protocollo@gpdp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postacert.istruzione.it" TargetMode="External"/><Relationship Id="rId1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5345</Characters>
  <Application>Microsoft Office Word</Application>
  <DocSecurity>0</DocSecurity>
  <Lines>44</Lines>
  <Paragraphs>12</Paragraphs>
  <ScaleCrop>false</ScaleCrop>
  <Company>MIUR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 USR Sicilia.pdf</dc:title>
  <dc:creator>MI07775</dc:creator>
  <cp:lastModifiedBy>Franzone Marisa</cp:lastModifiedBy>
  <cp:revision>3</cp:revision>
  <dcterms:created xsi:type="dcterms:W3CDTF">2026-01-19T12:09:00Z</dcterms:created>
  <dcterms:modified xsi:type="dcterms:W3CDTF">2026-01-19T12:14:00Z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2026-01-19T00:00:00Z</vt:filetime>
  </property>
  <property fmtid="{D5CDD505-2E9C-101B-9397-08002B2CF9AE}" pid="5" name="Producer">
    <vt:lpwstr>GPL Ghostscript 9.27</vt:lpwstr>
  </property>
</Properties>
</file>